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w:t>
      </w:r>
      <w:bookmarkStart w:id="1" w:name="_GoBack"/>
      <w:bookmarkEnd w:id="1"/>
      <w:r>
        <w:rPr>
          <w:rFonts w:asciiTheme="majorHAnsi" w:hAnsiTheme="majorHAnsi"/>
          <w:color w:val="FFFFFF" w:themeColor="background1"/>
          <w:sz w:val="72"/>
          <w:szCs w:val="72"/>
        </w:rPr>
        <w:t>mos dos Serviços Online</w:t>
      </w:r>
    </w:p>
    <w:p w14:paraId="6BAF63FC" w14:textId="3236D775"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87331">
        <w:rPr>
          <w:rFonts w:asciiTheme="majorHAnsi" w:hAnsiTheme="majorHAnsi"/>
          <w:color w:val="FFFFFF" w:themeColor="background1"/>
          <w:sz w:val="72"/>
          <w:szCs w:val="72"/>
        </w:rPr>
        <w:t xml:space="preserve">1º de novembro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1217946F" w14:textId="471314BF" w:rsidR="00B87331"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28604858" w:history="1">
        <w:r w:rsidR="00B87331" w:rsidRPr="007F2A24">
          <w:rPr>
            <w:rStyle w:val="Hyperlink"/>
            <w:noProof/>
          </w:rPr>
          <w:t>Introdução</w:t>
        </w:r>
        <w:r w:rsidR="00B87331">
          <w:rPr>
            <w:noProof/>
            <w:webHidden/>
          </w:rPr>
          <w:tab/>
        </w:r>
        <w:r w:rsidR="00B87331">
          <w:rPr>
            <w:noProof/>
            <w:webHidden/>
          </w:rPr>
          <w:fldChar w:fldCharType="begin"/>
        </w:r>
        <w:r w:rsidR="00B87331">
          <w:rPr>
            <w:noProof/>
            <w:webHidden/>
          </w:rPr>
          <w:instrText xml:space="preserve"> PAGEREF _Toc528604858 \h </w:instrText>
        </w:r>
        <w:r w:rsidR="00B87331">
          <w:rPr>
            <w:noProof/>
            <w:webHidden/>
          </w:rPr>
        </w:r>
        <w:r w:rsidR="00B87331">
          <w:rPr>
            <w:noProof/>
            <w:webHidden/>
          </w:rPr>
          <w:fldChar w:fldCharType="separate"/>
        </w:r>
        <w:r w:rsidR="00B87331">
          <w:rPr>
            <w:noProof/>
            <w:webHidden/>
          </w:rPr>
          <w:t>3</w:t>
        </w:r>
        <w:r w:rsidR="00B87331">
          <w:rPr>
            <w:noProof/>
            <w:webHidden/>
          </w:rPr>
          <w:fldChar w:fldCharType="end"/>
        </w:r>
      </w:hyperlink>
    </w:p>
    <w:p w14:paraId="2DA612FC" w14:textId="043CCF8B" w:rsidR="00B87331" w:rsidRDefault="00B87331">
      <w:pPr>
        <w:pStyle w:val="TOC5"/>
        <w:tabs>
          <w:tab w:val="right" w:leader="dot" w:pos="5030"/>
        </w:tabs>
        <w:rPr>
          <w:rFonts w:eastAsiaTheme="minorEastAsia"/>
          <w:noProof/>
          <w:sz w:val="22"/>
          <w:lang w:val="en-US" w:eastAsia="en-US" w:bidi="ar-SA"/>
        </w:rPr>
      </w:pPr>
      <w:hyperlink w:anchor="_Toc528604859" w:history="1">
        <w:r w:rsidRPr="007F2A24">
          <w:rPr>
            <w:rStyle w:val="Hyperlink"/>
            <w:noProof/>
          </w:rPr>
          <w:t>Contratos de Nível de Serviço</w:t>
        </w:r>
        <w:r>
          <w:rPr>
            <w:noProof/>
            <w:webHidden/>
          </w:rPr>
          <w:tab/>
        </w:r>
        <w:r>
          <w:rPr>
            <w:noProof/>
            <w:webHidden/>
          </w:rPr>
          <w:fldChar w:fldCharType="begin"/>
        </w:r>
        <w:r>
          <w:rPr>
            <w:noProof/>
            <w:webHidden/>
          </w:rPr>
          <w:instrText xml:space="preserve"> PAGEREF _Toc528604859 \h </w:instrText>
        </w:r>
        <w:r>
          <w:rPr>
            <w:noProof/>
            <w:webHidden/>
          </w:rPr>
        </w:r>
        <w:r>
          <w:rPr>
            <w:noProof/>
            <w:webHidden/>
          </w:rPr>
          <w:fldChar w:fldCharType="separate"/>
        </w:r>
        <w:r>
          <w:rPr>
            <w:noProof/>
            <w:webHidden/>
          </w:rPr>
          <w:t>3</w:t>
        </w:r>
        <w:r>
          <w:rPr>
            <w:noProof/>
            <w:webHidden/>
          </w:rPr>
          <w:fldChar w:fldCharType="end"/>
        </w:r>
      </w:hyperlink>
    </w:p>
    <w:p w14:paraId="57330AE9" w14:textId="33C670FF" w:rsidR="00B87331" w:rsidRDefault="00B87331">
      <w:pPr>
        <w:pStyle w:val="TOC5"/>
        <w:tabs>
          <w:tab w:val="right" w:leader="dot" w:pos="5030"/>
        </w:tabs>
        <w:rPr>
          <w:rFonts w:eastAsiaTheme="minorEastAsia"/>
          <w:noProof/>
          <w:sz w:val="22"/>
          <w:lang w:val="en-US" w:eastAsia="en-US" w:bidi="ar-SA"/>
        </w:rPr>
      </w:pPr>
      <w:hyperlink w:anchor="_Toc528604860" w:history="1">
        <w:r w:rsidRPr="007F2A24">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_Toc528604860 \h </w:instrText>
        </w:r>
        <w:r>
          <w:rPr>
            <w:noProof/>
            <w:webHidden/>
          </w:rPr>
        </w:r>
        <w:r>
          <w:rPr>
            <w:noProof/>
            <w:webHidden/>
          </w:rPr>
          <w:fldChar w:fldCharType="separate"/>
        </w:r>
        <w:r>
          <w:rPr>
            <w:noProof/>
            <w:webHidden/>
          </w:rPr>
          <w:t>3</w:t>
        </w:r>
        <w:r>
          <w:rPr>
            <w:noProof/>
            <w:webHidden/>
          </w:rPr>
          <w:fldChar w:fldCharType="end"/>
        </w:r>
      </w:hyperlink>
    </w:p>
    <w:p w14:paraId="5C3683C7" w14:textId="51F90231" w:rsidR="00B87331" w:rsidRDefault="00B87331">
      <w:pPr>
        <w:pStyle w:val="TOC5"/>
        <w:tabs>
          <w:tab w:val="right" w:leader="dot" w:pos="5030"/>
        </w:tabs>
        <w:rPr>
          <w:rFonts w:eastAsiaTheme="minorEastAsia"/>
          <w:noProof/>
          <w:sz w:val="22"/>
          <w:lang w:val="en-US" w:eastAsia="en-US" w:bidi="ar-SA"/>
        </w:rPr>
      </w:pPr>
      <w:hyperlink w:anchor="_Toc528604861" w:history="1">
        <w:r w:rsidRPr="007F2A24">
          <w:rPr>
            <w:rStyle w:val="Hyperlink"/>
            <w:noProof/>
          </w:rPr>
          <w:t>Notificações Eletrônicas</w:t>
        </w:r>
        <w:r>
          <w:rPr>
            <w:noProof/>
            <w:webHidden/>
          </w:rPr>
          <w:tab/>
        </w:r>
        <w:r>
          <w:rPr>
            <w:noProof/>
            <w:webHidden/>
          </w:rPr>
          <w:fldChar w:fldCharType="begin"/>
        </w:r>
        <w:r>
          <w:rPr>
            <w:noProof/>
            <w:webHidden/>
          </w:rPr>
          <w:instrText xml:space="preserve"> PAGEREF _Toc528604861 \h </w:instrText>
        </w:r>
        <w:r>
          <w:rPr>
            <w:noProof/>
            <w:webHidden/>
          </w:rPr>
        </w:r>
        <w:r>
          <w:rPr>
            <w:noProof/>
            <w:webHidden/>
          </w:rPr>
          <w:fldChar w:fldCharType="separate"/>
        </w:r>
        <w:r>
          <w:rPr>
            <w:noProof/>
            <w:webHidden/>
          </w:rPr>
          <w:t>3</w:t>
        </w:r>
        <w:r>
          <w:rPr>
            <w:noProof/>
            <w:webHidden/>
          </w:rPr>
          <w:fldChar w:fldCharType="end"/>
        </w:r>
      </w:hyperlink>
    </w:p>
    <w:p w14:paraId="326A6227" w14:textId="2FB45AD2" w:rsidR="00B87331" w:rsidRDefault="00B87331">
      <w:pPr>
        <w:pStyle w:val="TOC5"/>
        <w:tabs>
          <w:tab w:val="right" w:leader="dot" w:pos="5030"/>
        </w:tabs>
        <w:rPr>
          <w:rFonts w:eastAsiaTheme="minorEastAsia"/>
          <w:noProof/>
          <w:sz w:val="22"/>
          <w:lang w:val="en-US" w:eastAsia="en-US" w:bidi="ar-SA"/>
        </w:rPr>
      </w:pPr>
      <w:hyperlink w:anchor="_Toc528604862" w:history="1">
        <w:r w:rsidRPr="007F2A24">
          <w:rPr>
            <w:rStyle w:val="Hyperlink"/>
            <w:noProof/>
          </w:rPr>
          <w:t>Versões Anteriores</w:t>
        </w:r>
        <w:r>
          <w:rPr>
            <w:noProof/>
            <w:webHidden/>
          </w:rPr>
          <w:tab/>
        </w:r>
        <w:r>
          <w:rPr>
            <w:noProof/>
            <w:webHidden/>
          </w:rPr>
          <w:fldChar w:fldCharType="begin"/>
        </w:r>
        <w:r>
          <w:rPr>
            <w:noProof/>
            <w:webHidden/>
          </w:rPr>
          <w:instrText xml:space="preserve"> PAGEREF _Toc528604862 \h </w:instrText>
        </w:r>
        <w:r>
          <w:rPr>
            <w:noProof/>
            <w:webHidden/>
          </w:rPr>
        </w:r>
        <w:r>
          <w:rPr>
            <w:noProof/>
            <w:webHidden/>
          </w:rPr>
          <w:fldChar w:fldCharType="separate"/>
        </w:r>
        <w:r>
          <w:rPr>
            <w:noProof/>
            <w:webHidden/>
          </w:rPr>
          <w:t>3</w:t>
        </w:r>
        <w:r>
          <w:rPr>
            <w:noProof/>
            <w:webHidden/>
          </w:rPr>
          <w:fldChar w:fldCharType="end"/>
        </w:r>
      </w:hyperlink>
    </w:p>
    <w:p w14:paraId="36444B7C" w14:textId="5F6E009B" w:rsidR="00B87331" w:rsidRDefault="00B87331">
      <w:pPr>
        <w:pStyle w:val="TOC3"/>
        <w:rPr>
          <w:rFonts w:eastAsiaTheme="minorEastAsia"/>
          <w:b w:val="0"/>
          <w:smallCaps w:val="0"/>
          <w:sz w:val="22"/>
          <w:lang w:val="en-US" w:eastAsia="en-US" w:bidi="ar-SA"/>
        </w:rPr>
      </w:pPr>
      <w:hyperlink w:anchor="_Toc528604863" w:history="1">
        <w:r w:rsidRPr="007F2A24">
          <w:rPr>
            <w:rStyle w:val="Hyperlink"/>
          </w:rPr>
          <w:t>Esclarecimentos e Resumo das Alterações</w:t>
        </w:r>
        <w:r>
          <w:rPr>
            <w:webHidden/>
          </w:rPr>
          <w:tab/>
        </w:r>
        <w:r>
          <w:rPr>
            <w:webHidden/>
          </w:rPr>
          <w:fldChar w:fldCharType="begin"/>
        </w:r>
        <w:r>
          <w:rPr>
            <w:webHidden/>
          </w:rPr>
          <w:instrText xml:space="preserve"> PAGEREF _Toc528604863 \h </w:instrText>
        </w:r>
        <w:r>
          <w:rPr>
            <w:webHidden/>
          </w:rPr>
        </w:r>
        <w:r>
          <w:rPr>
            <w:webHidden/>
          </w:rPr>
          <w:fldChar w:fldCharType="separate"/>
        </w:r>
        <w:r>
          <w:rPr>
            <w:webHidden/>
          </w:rPr>
          <w:t>3</w:t>
        </w:r>
        <w:r>
          <w:rPr>
            <w:webHidden/>
          </w:rPr>
          <w:fldChar w:fldCharType="end"/>
        </w:r>
      </w:hyperlink>
    </w:p>
    <w:p w14:paraId="75109B4D" w14:textId="732A498F" w:rsidR="00B87331" w:rsidRDefault="00B87331">
      <w:pPr>
        <w:pStyle w:val="TOC1"/>
        <w:tabs>
          <w:tab w:val="right" w:leader="dot" w:pos="5030"/>
        </w:tabs>
        <w:rPr>
          <w:rFonts w:eastAsiaTheme="minorEastAsia"/>
          <w:b w:val="0"/>
          <w:caps w:val="0"/>
          <w:noProof/>
          <w:sz w:val="22"/>
          <w:lang w:val="en-US" w:eastAsia="en-US" w:bidi="ar-SA"/>
        </w:rPr>
      </w:pPr>
      <w:hyperlink w:anchor="_Toc528604864" w:history="1">
        <w:r w:rsidRPr="007F2A24">
          <w:rPr>
            <w:rStyle w:val="Hyperlink"/>
            <w:noProof/>
          </w:rPr>
          <w:t>Definições</w:t>
        </w:r>
        <w:r>
          <w:rPr>
            <w:noProof/>
            <w:webHidden/>
          </w:rPr>
          <w:tab/>
        </w:r>
        <w:r>
          <w:rPr>
            <w:noProof/>
            <w:webHidden/>
          </w:rPr>
          <w:fldChar w:fldCharType="begin"/>
        </w:r>
        <w:r>
          <w:rPr>
            <w:noProof/>
            <w:webHidden/>
          </w:rPr>
          <w:instrText xml:space="preserve"> PAGEREF _Toc528604864 \h </w:instrText>
        </w:r>
        <w:r>
          <w:rPr>
            <w:noProof/>
            <w:webHidden/>
          </w:rPr>
        </w:r>
        <w:r>
          <w:rPr>
            <w:noProof/>
            <w:webHidden/>
          </w:rPr>
          <w:fldChar w:fldCharType="separate"/>
        </w:r>
        <w:r>
          <w:rPr>
            <w:noProof/>
            <w:webHidden/>
          </w:rPr>
          <w:t>4</w:t>
        </w:r>
        <w:r>
          <w:rPr>
            <w:noProof/>
            <w:webHidden/>
          </w:rPr>
          <w:fldChar w:fldCharType="end"/>
        </w:r>
      </w:hyperlink>
    </w:p>
    <w:p w14:paraId="1922CF36" w14:textId="0CF1A165" w:rsidR="00B87331" w:rsidRDefault="00B87331">
      <w:pPr>
        <w:pStyle w:val="TOC1"/>
        <w:tabs>
          <w:tab w:val="right" w:leader="dot" w:pos="5030"/>
        </w:tabs>
        <w:rPr>
          <w:rFonts w:eastAsiaTheme="minorEastAsia"/>
          <w:b w:val="0"/>
          <w:caps w:val="0"/>
          <w:noProof/>
          <w:sz w:val="22"/>
          <w:lang w:val="en-US" w:eastAsia="en-US" w:bidi="ar-SA"/>
        </w:rPr>
      </w:pPr>
      <w:hyperlink w:anchor="_Toc528604865" w:history="1">
        <w:r w:rsidRPr="007F2A24">
          <w:rPr>
            <w:rStyle w:val="Hyperlink"/>
            <w:noProof/>
          </w:rPr>
          <w:t>Termos Gerais</w:t>
        </w:r>
        <w:r>
          <w:rPr>
            <w:noProof/>
            <w:webHidden/>
          </w:rPr>
          <w:tab/>
        </w:r>
        <w:r>
          <w:rPr>
            <w:noProof/>
            <w:webHidden/>
          </w:rPr>
          <w:fldChar w:fldCharType="begin"/>
        </w:r>
        <w:r>
          <w:rPr>
            <w:noProof/>
            <w:webHidden/>
          </w:rPr>
          <w:instrText xml:space="preserve"> PAGEREF _Toc528604865 \h </w:instrText>
        </w:r>
        <w:r>
          <w:rPr>
            <w:noProof/>
            <w:webHidden/>
          </w:rPr>
        </w:r>
        <w:r>
          <w:rPr>
            <w:noProof/>
            <w:webHidden/>
          </w:rPr>
          <w:fldChar w:fldCharType="separate"/>
        </w:r>
        <w:r>
          <w:rPr>
            <w:noProof/>
            <w:webHidden/>
          </w:rPr>
          <w:t>6</w:t>
        </w:r>
        <w:r>
          <w:rPr>
            <w:noProof/>
            <w:webHidden/>
          </w:rPr>
          <w:fldChar w:fldCharType="end"/>
        </w:r>
      </w:hyperlink>
    </w:p>
    <w:p w14:paraId="6774165E" w14:textId="34784D35" w:rsidR="00B87331" w:rsidRDefault="00B87331">
      <w:pPr>
        <w:pStyle w:val="TOC5"/>
        <w:tabs>
          <w:tab w:val="right" w:leader="dot" w:pos="5030"/>
        </w:tabs>
        <w:rPr>
          <w:rFonts w:eastAsiaTheme="minorEastAsia"/>
          <w:noProof/>
          <w:sz w:val="22"/>
          <w:lang w:val="en-US" w:eastAsia="en-US" w:bidi="ar-SA"/>
        </w:rPr>
      </w:pPr>
      <w:hyperlink w:anchor="_Toc528604866" w:history="1">
        <w:r w:rsidRPr="007F2A24">
          <w:rPr>
            <w:rStyle w:val="Hyperlink"/>
            <w:noProof/>
          </w:rPr>
          <w:t>Licenciamento dos Serviços Online</w:t>
        </w:r>
        <w:r>
          <w:rPr>
            <w:noProof/>
            <w:webHidden/>
          </w:rPr>
          <w:tab/>
        </w:r>
        <w:r>
          <w:rPr>
            <w:noProof/>
            <w:webHidden/>
          </w:rPr>
          <w:fldChar w:fldCharType="begin"/>
        </w:r>
        <w:r>
          <w:rPr>
            <w:noProof/>
            <w:webHidden/>
          </w:rPr>
          <w:instrText xml:space="preserve"> PAGEREF _Toc528604866 \h </w:instrText>
        </w:r>
        <w:r>
          <w:rPr>
            <w:noProof/>
            <w:webHidden/>
          </w:rPr>
        </w:r>
        <w:r>
          <w:rPr>
            <w:noProof/>
            <w:webHidden/>
          </w:rPr>
          <w:fldChar w:fldCharType="separate"/>
        </w:r>
        <w:r>
          <w:rPr>
            <w:noProof/>
            <w:webHidden/>
          </w:rPr>
          <w:t>6</w:t>
        </w:r>
        <w:r>
          <w:rPr>
            <w:noProof/>
            <w:webHidden/>
          </w:rPr>
          <w:fldChar w:fldCharType="end"/>
        </w:r>
      </w:hyperlink>
    </w:p>
    <w:p w14:paraId="6B8B067D" w14:textId="2E97F266" w:rsidR="00B87331" w:rsidRDefault="00B87331">
      <w:pPr>
        <w:pStyle w:val="TOC5"/>
        <w:tabs>
          <w:tab w:val="right" w:leader="dot" w:pos="5030"/>
        </w:tabs>
        <w:rPr>
          <w:rFonts w:eastAsiaTheme="minorEastAsia"/>
          <w:noProof/>
          <w:sz w:val="22"/>
          <w:lang w:val="en-US" w:eastAsia="en-US" w:bidi="ar-SA"/>
        </w:rPr>
      </w:pPr>
      <w:hyperlink w:anchor="_Toc528604867" w:history="1">
        <w:r w:rsidRPr="007F2A24">
          <w:rPr>
            <w:rStyle w:val="Hyperlink"/>
            <w:noProof/>
          </w:rPr>
          <w:t>Usando os Serviços Online</w:t>
        </w:r>
        <w:r>
          <w:rPr>
            <w:noProof/>
            <w:webHidden/>
          </w:rPr>
          <w:tab/>
        </w:r>
        <w:r>
          <w:rPr>
            <w:noProof/>
            <w:webHidden/>
          </w:rPr>
          <w:fldChar w:fldCharType="begin"/>
        </w:r>
        <w:r>
          <w:rPr>
            <w:noProof/>
            <w:webHidden/>
          </w:rPr>
          <w:instrText xml:space="preserve"> PAGEREF _Toc528604867 \h </w:instrText>
        </w:r>
        <w:r>
          <w:rPr>
            <w:noProof/>
            <w:webHidden/>
          </w:rPr>
        </w:r>
        <w:r>
          <w:rPr>
            <w:noProof/>
            <w:webHidden/>
          </w:rPr>
          <w:fldChar w:fldCharType="separate"/>
        </w:r>
        <w:r>
          <w:rPr>
            <w:noProof/>
            <w:webHidden/>
          </w:rPr>
          <w:t>6</w:t>
        </w:r>
        <w:r>
          <w:rPr>
            <w:noProof/>
            <w:webHidden/>
          </w:rPr>
          <w:fldChar w:fldCharType="end"/>
        </w:r>
      </w:hyperlink>
    </w:p>
    <w:p w14:paraId="4F84CA4B" w14:textId="37311957" w:rsidR="00B87331" w:rsidRDefault="00B87331">
      <w:pPr>
        <w:pStyle w:val="TOC5"/>
        <w:tabs>
          <w:tab w:val="right" w:leader="dot" w:pos="5030"/>
        </w:tabs>
        <w:rPr>
          <w:rFonts w:eastAsiaTheme="minorEastAsia"/>
          <w:noProof/>
          <w:sz w:val="22"/>
          <w:lang w:val="en-US" w:eastAsia="en-US" w:bidi="ar-SA"/>
        </w:rPr>
      </w:pPr>
      <w:hyperlink w:anchor="_Toc528604868" w:history="1">
        <w:r w:rsidRPr="007F2A24">
          <w:rPr>
            <w:rStyle w:val="Hyperlink"/>
            <w:noProof/>
          </w:rPr>
          <w:t>Uso de Software com o Serviço Online</w:t>
        </w:r>
        <w:r>
          <w:rPr>
            <w:noProof/>
            <w:webHidden/>
          </w:rPr>
          <w:tab/>
        </w:r>
        <w:r>
          <w:rPr>
            <w:noProof/>
            <w:webHidden/>
          </w:rPr>
          <w:fldChar w:fldCharType="begin"/>
        </w:r>
        <w:r>
          <w:rPr>
            <w:noProof/>
            <w:webHidden/>
          </w:rPr>
          <w:instrText xml:space="preserve"> PAGEREF _Toc528604868 \h </w:instrText>
        </w:r>
        <w:r>
          <w:rPr>
            <w:noProof/>
            <w:webHidden/>
          </w:rPr>
        </w:r>
        <w:r>
          <w:rPr>
            <w:noProof/>
            <w:webHidden/>
          </w:rPr>
          <w:fldChar w:fldCharType="separate"/>
        </w:r>
        <w:r>
          <w:rPr>
            <w:noProof/>
            <w:webHidden/>
          </w:rPr>
          <w:t>6</w:t>
        </w:r>
        <w:r>
          <w:rPr>
            <w:noProof/>
            <w:webHidden/>
          </w:rPr>
          <w:fldChar w:fldCharType="end"/>
        </w:r>
      </w:hyperlink>
    </w:p>
    <w:p w14:paraId="345173D7" w14:textId="5E2EA3B5" w:rsidR="00B87331" w:rsidRDefault="00B87331">
      <w:pPr>
        <w:pStyle w:val="TOC5"/>
        <w:tabs>
          <w:tab w:val="right" w:leader="dot" w:pos="5030"/>
        </w:tabs>
        <w:rPr>
          <w:rFonts w:eastAsiaTheme="minorEastAsia"/>
          <w:noProof/>
          <w:sz w:val="22"/>
          <w:lang w:val="en-US" w:eastAsia="en-US" w:bidi="ar-SA"/>
        </w:rPr>
      </w:pPr>
      <w:hyperlink w:anchor="_Toc528604869" w:history="1">
        <w:r w:rsidRPr="007F2A24">
          <w:rPr>
            <w:rStyle w:val="Hyperlink"/>
            <w:noProof/>
          </w:rPr>
          <w:t>Limitações Técnicas</w:t>
        </w:r>
        <w:r>
          <w:rPr>
            <w:noProof/>
            <w:webHidden/>
          </w:rPr>
          <w:tab/>
        </w:r>
        <w:r>
          <w:rPr>
            <w:noProof/>
            <w:webHidden/>
          </w:rPr>
          <w:fldChar w:fldCharType="begin"/>
        </w:r>
        <w:r>
          <w:rPr>
            <w:noProof/>
            <w:webHidden/>
          </w:rPr>
          <w:instrText xml:space="preserve"> PAGEREF _Toc528604869 \h </w:instrText>
        </w:r>
        <w:r>
          <w:rPr>
            <w:noProof/>
            <w:webHidden/>
          </w:rPr>
        </w:r>
        <w:r>
          <w:rPr>
            <w:noProof/>
            <w:webHidden/>
          </w:rPr>
          <w:fldChar w:fldCharType="separate"/>
        </w:r>
        <w:r>
          <w:rPr>
            <w:noProof/>
            <w:webHidden/>
          </w:rPr>
          <w:t>7</w:t>
        </w:r>
        <w:r>
          <w:rPr>
            <w:noProof/>
            <w:webHidden/>
          </w:rPr>
          <w:fldChar w:fldCharType="end"/>
        </w:r>
      </w:hyperlink>
    </w:p>
    <w:p w14:paraId="33D5DBB8" w14:textId="09393AFB" w:rsidR="00B87331" w:rsidRDefault="00B87331">
      <w:pPr>
        <w:pStyle w:val="TOC5"/>
        <w:tabs>
          <w:tab w:val="right" w:leader="dot" w:pos="5030"/>
        </w:tabs>
        <w:rPr>
          <w:rFonts w:eastAsiaTheme="minorEastAsia"/>
          <w:noProof/>
          <w:sz w:val="22"/>
          <w:lang w:val="en-US" w:eastAsia="en-US" w:bidi="ar-SA"/>
        </w:rPr>
      </w:pPr>
      <w:hyperlink w:anchor="_Toc528604870" w:history="1">
        <w:r w:rsidRPr="007F2A24">
          <w:rPr>
            <w:rStyle w:val="Hyperlink"/>
            <w:noProof/>
          </w:rPr>
          <w:t>Serviços de Importação/Exportação</w:t>
        </w:r>
        <w:r>
          <w:rPr>
            <w:noProof/>
            <w:webHidden/>
          </w:rPr>
          <w:tab/>
        </w:r>
        <w:r>
          <w:rPr>
            <w:noProof/>
            <w:webHidden/>
          </w:rPr>
          <w:fldChar w:fldCharType="begin"/>
        </w:r>
        <w:r>
          <w:rPr>
            <w:noProof/>
            <w:webHidden/>
          </w:rPr>
          <w:instrText xml:space="preserve"> PAGEREF _Toc528604870 \h </w:instrText>
        </w:r>
        <w:r>
          <w:rPr>
            <w:noProof/>
            <w:webHidden/>
          </w:rPr>
        </w:r>
        <w:r>
          <w:rPr>
            <w:noProof/>
            <w:webHidden/>
          </w:rPr>
          <w:fldChar w:fldCharType="separate"/>
        </w:r>
        <w:r>
          <w:rPr>
            <w:noProof/>
            <w:webHidden/>
          </w:rPr>
          <w:t>7</w:t>
        </w:r>
        <w:r>
          <w:rPr>
            <w:noProof/>
            <w:webHidden/>
          </w:rPr>
          <w:fldChar w:fldCharType="end"/>
        </w:r>
      </w:hyperlink>
    </w:p>
    <w:p w14:paraId="2E5AE8CD" w14:textId="5A9642D2" w:rsidR="00B87331" w:rsidRDefault="00B87331">
      <w:pPr>
        <w:pStyle w:val="TOC5"/>
        <w:tabs>
          <w:tab w:val="right" w:leader="dot" w:pos="5030"/>
        </w:tabs>
        <w:rPr>
          <w:rFonts w:eastAsiaTheme="minorEastAsia"/>
          <w:noProof/>
          <w:sz w:val="22"/>
          <w:lang w:val="en-US" w:eastAsia="en-US" w:bidi="ar-SA"/>
        </w:rPr>
      </w:pPr>
      <w:hyperlink w:anchor="_Toc528604871" w:history="1">
        <w:r w:rsidRPr="007F2A24">
          <w:rPr>
            <w:rStyle w:val="Hyperlink"/>
            <w:noProof/>
          </w:rPr>
          <w:t>Componentes de Fontes</w:t>
        </w:r>
        <w:r>
          <w:rPr>
            <w:noProof/>
            <w:webHidden/>
          </w:rPr>
          <w:tab/>
        </w:r>
        <w:r>
          <w:rPr>
            <w:noProof/>
            <w:webHidden/>
          </w:rPr>
          <w:fldChar w:fldCharType="begin"/>
        </w:r>
        <w:r>
          <w:rPr>
            <w:noProof/>
            <w:webHidden/>
          </w:rPr>
          <w:instrText xml:space="preserve"> PAGEREF _Toc528604871 \h </w:instrText>
        </w:r>
        <w:r>
          <w:rPr>
            <w:noProof/>
            <w:webHidden/>
          </w:rPr>
        </w:r>
        <w:r>
          <w:rPr>
            <w:noProof/>
            <w:webHidden/>
          </w:rPr>
          <w:fldChar w:fldCharType="separate"/>
        </w:r>
        <w:r>
          <w:rPr>
            <w:noProof/>
            <w:webHidden/>
          </w:rPr>
          <w:t>7</w:t>
        </w:r>
        <w:r>
          <w:rPr>
            <w:noProof/>
            <w:webHidden/>
          </w:rPr>
          <w:fldChar w:fldCharType="end"/>
        </w:r>
      </w:hyperlink>
    </w:p>
    <w:p w14:paraId="70A1DAD5" w14:textId="4F8867A2" w:rsidR="00B87331" w:rsidRDefault="00B87331">
      <w:pPr>
        <w:pStyle w:val="TOC5"/>
        <w:tabs>
          <w:tab w:val="right" w:leader="dot" w:pos="5030"/>
        </w:tabs>
        <w:rPr>
          <w:rFonts w:eastAsiaTheme="minorEastAsia"/>
          <w:noProof/>
          <w:sz w:val="22"/>
          <w:lang w:val="en-US" w:eastAsia="en-US" w:bidi="ar-SA"/>
        </w:rPr>
      </w:pPr>
      <w:hyperlink w:anchor="_Toc528604872" w:history="1">
        <w:r w:rsidRPr="007F2A24">
          <w:rPr>
            <w:rStyle w:val="Hyperlink"/>
            <w:noProof/>
          </w:rPr>
          <w:t>Serviços Online - Alterações e Disponibilidade</w:t>
        </w:r>
        <w:r>
          <w:rPr>
            <w:noProof/>
            <w:webHidden/>
          </w:rPr>
          <w:tab/>
        </w:r>
        <w:r>
          <w:rPr>
            <w:noProof/>
            <w:webHidden/>
          </w:rPr>
          <w:fldChar w:fldCharType="begin"/>
        </w:r>
        <w:r>
          <w:rPr>
            <w:noProof/>
            <w:webHidden/>
          </w:rPr>
          <w:instrText xml:space="preserve"> PAGEREF _Toc528604872 \h </w:instrText>
        </w:r>
        <w:r>
          <w:rPr>
            <w:noProof/>
            <w:webHidden/>
          </w:rPr>
        </w:r>
        <w:r>
          <w:rPr>
            <w:noProof/>
            <w:webHidden/>
          </w:rPr>
          <w:fldChar w:fldCharType="separate"/>
        </w:r>
        <w:r>
          <w:rPr>
            <w:noProof/>
            <w:webHidden/>
          </w:rPr>
          <w:t>7</w:t>
        </w:r>
        <w:r>
          <w:rPr>
            <w:noProof/>
            <w:webHidden/>
          </w:rPr>
          <w:fldChar w:fldCharType="end"/>
        </w:r>
      </w:hyperlink>
    </w:p>
    <w:p w14:paraId="0C551FD5" w14:textId="7FBAE7F6" w:rsidR="00B87331" w:rsidRDefault="00B87331">
      <w:pPr>
        <w:pStyle w:val="TOC5"/>
        <w:tabs>
          <w:tab w:val="right" w:leader="dot" w:pos="5030"/>
        </w:tabs>
        <w:rPr>
          <w:rFonts w:eastAsiaTheme="minorEastAsia"/>
          <w:noProof/>
          <w:sz w:val="22"/>
          <w:lang w:val="en-US" w:eastAsia="en-US" w:bidi="ar-SA"/>
        </w:rPr>
      </w:pPr>
      <w:hyperlink w:anchor="_Toc528604873" w:history="1">
        <w:r w:rsidRPr="007F2A24">
          <w:rPr>
            <w:rStyle w:val="Hyperlink"/>
            <w:noProof/>
          </w:rPr>
          <w:t>Cumprimento das Leis</w:t>
        </w:r>
        <w:r>
          <w:rPr>
            <w:noProof/>
            <w:webHidden/>
          </w:rPr>
          <w:tab/>
        </w:r>
        <w:r>
          <w:rPr>
            <w:noProof/>
            <w:webHidden/>
          </w:rPr>
          <w:fldChar w:fldCharType="begin"/>
        </w:r>
        <w:r>
          <w:rPr>
            <w:noProof/>
            <w:webHidden/>
          </w:rPr>
          <w:instrText xml:space="preserve"> PAGEREF _Toc528604873 \h </w:instrText>
        </w:r>
        <w:r>
          <w:rPr>
            <w:noProof/>
            <w:webHidden/>
          </w:rPr>
        </w:r>
        <w:r>
          <w:rPr>
            <w:noProof/>
            <w:webHidden/>
          </w:rPr>
          <w:fldChar w:fldCharType="separate"/>
        </w:r>
        <w:r>
          <w:rPr>
            <w:noProof/>
            <w:webHidden/>
          </w:rPr>
          <w:t>7</w:t>
        </w:r>
        <w:r>
          <w:rPr>
            <w:noProof/>
            <w:webHidden/>
          </w:rPr>
          <w:fldChar w:fldCharType="end"/>
        </w:r>
      </w:hyperlink>
    </w:p>
    <w:p w14:paraId="38B2EAFF" w14:textId="193B819D" w:rsidR="00B87331" w:rsidRDefault="00B87331">
      <w:pPr>
        <w:pStyle w:val="TOC5"/>
        <w:tabs>
          <w:tab w:val="right" w:leader="dot" w:pos="5030"/>
        </w:tabs>
        <w:rPr>
          <w:rFonts w:eastAsiaTheme="minorEastAsia"/>
          <w:noProof/>
          <w:sz w:val="22"/>
          <w:lang w:val="en-US" w:eastAsia="en-US" w:bidi="ar-SA"/>
        </w:rPr>
      </w:pPr>
      <w:hyperlink w:anchor="_Toc528604874" w:history="1">
        <w:r w:rsidRPr="007F2A24">
          <w:rPr>
            <w:rStyle w:val="Hyperlink"/>
            <w:noProof/>
          </w:rPr>
          <w:t>Outros</w:t>
        </w:r>
        <w:r>
          <w:rPr>
            <w:noProof/>
            <w:webHidden/>
          </w:rPr>
          <w:tab/>
        </w:r>
        <w:r>
          <w:rPr>
            <w:noProof/>
            <w:webHidden/>
          </w:rPr>
          <w:fldChar w:fldCharType="begin"/>
        </w:r>
        <w:r>
          <w:rPr>
            <w:noProof/>
            <w:webHidden/>
          </w:rPr>
          <w:instrText xml:space="preserve"> PAGEREF _Toc528604874 \h </w:instrText>
        </w:r>
        <w:r>
          <w:rPr>
            <w:noProof/>
            <w:webHidden/>
          </w:rPr>
        </w:r>
        <w:r>
          <w:rPr>
            <w:noProof/>
            <w:webHidden/>
          </w:rPr>
          <w:fldChar w:fldCharType="separate"/>
        </w:r>
        <w:r>
          <w:rPr>
            <w:noProof/>
            <w:webHidden/>
          </w:rPr>
          <w:t>7</w:t>
        </w:r>
        <w:r>
          <w:rPr>
            <w:noProof/>
            <w:webHidden/>
          </w:rPr>
          <w:fldChar w:fldCharType="end"/>
        </w:r>
      </w:hyperlink>
    </w:p>
    <w:p w14:paraId="42EE1074" w14:textId="173B054A" w:rsidR="00B87331" w:rsidRDefault="00B87331">
      <w:pPr>
        <w:pStyle w:val="TOC1"/>
        <w:tabs>
          <w:tab w:val="right" w:leader="dot" w:pos="5030"/>
        </w:tabs>
        <w:rPr>
          <w:rFonts w:eastAsiaTheme="minorEastAsia"/>
          <w:b w:val="0"/>
          <w:caps w:val="0"/>
          <w:noProof/>
          <w:sz w:val="22"/>
          <w:lang w:val="en-US" w:eastAsia="en-US" w:bidi="ar-SA"/>
        </w:rPr>
      </w:pPr>
      <w:hyperlink w:anchor="_Toc528604875" w:history="1">
        <w:r w:rsidRPr="007F2A24">
          <w:rPr>
            <w:rStyle w:val="Hyperlink"/>
            <w:noProof/>
          </w:rPr>
          <w:t>Termos de Proteção de Dados</w:t>
        </w:r>
        <w:r>
          <w:rPr>
            <w:noProof/>
            <w:webHidden/>
          </w:rPr>
          <w:tab/>
        </w:r>
        <w:r>
          <w:rPr>
            <w:noProof/>
            <w:webHidden/>
          </w:rPr>
          <w:fldChar w:fldCharType="begin"/>
        </w:r>
        <w:r>
          <w:rPr>
            <w:noProof/>
            <w:webHidden/>
          </w:rPr>
          <w:instrText xml:space="preserve"> PAGEREF _Toc528604875 \h </w:instrText>
        </w:r>
        <w:r>
          <w:rPr>
            <w:noProof/>
            <w:webHidden/>
          </w:rPr>
        </w:r>
        <w:r>
          <w:rPr>
            <w:noProof/>
            <w:webHidden/>
          </w:rPr>
          <w:fldChar w:fldCharType="separate"/>
        </w:r>
        <w:r>
          <w:rPr>
            <w:noProof/>
            <w:webHidden/>
          </w:rPr>
          <w:t>9</w:t>
        </w:r>
        <w:r>
          <w:rPr>
            <w:noProof/>
            <w:webHidden/>
          </w:rPr>
          <w:fldChar w:fldCharType="end"/>
        </w:r>
      </w:hyperlink>
    </w:p>
    <w:p w14:paraId="41FA077C" w14:textId="38DC1022" w:rsidR="00B87331" w:rsidRDefault="00B87331">
      <w:pPr>
        <w:pStyle w:val="TOC5"/>
        <w:tabs>
          <w:tab w:val="right" w:leader="dot" w:pos="5030"/>
        </w:tabs>
        <w:rPr>
          <w:rFonts w:eastAsiaTheme="minorEastAsia"/>
          <w:noProof/>
          <w:sz w:val="22"/>
          <w:lang w:val="en-US" w:eastAsia="en-US" w:bidi="ar-SA"/>
        </w:rPr>
      </w:pPr>
      <w:hyperlink w:anchor="_Toc528604876" w:history="1">
        <w:r w:rsidRPr="007F2A24">
          <w:rPr>
            <w:rStyle w:val="Hyperlink"/>
            <w:noProof/>
          </w:rPr>
          <w:t>Escopo</w:t>
        </w:r>
        <w:r>
          <w:rPr>
            <w:noProof/>
            <w:webHidden/>
          </w:rPr>
          <w:tab/>
        </w:r>
        <w:r>
          <w:rPr>
            <w:noProof/>
            <w:webHidden/>
          </w:rPr>
          <w:fldChar w:fldCharType="begin"/>
        </w:r>
        <w:r>
          <w:rPr>
            <w:noProof/>
            <w:webHidden/>
          </w:rPr>
          <w:instrText xml:space="preserve"> PAGEREF _Toc528604876 \h </w:instrText>
        </w:r>
        <w:r>
          <w:rPr>
            <w:noProof/>
            <w:webHidden/>
          </w:rPr>
        </w:r>
        <w:r>
          <w:rPr>
            <w:noProof/>
            <w:webHidden/>
          </w:rPr>
          <w:fldChar w:fldCharType="separate"/>
        </w:r>
        <w:r>
          <w:rPr>
            <w:noProof/>
            <w:webHidden/>
          </w:rPr>
          <w:t>9</w:t>
        </w:r>
        <w:r>
          <w:rPr>
            <w:noProof/>
            <w:webHidden/>
          </w:rPr>
          <w:fldChar w:fldCharType="end"/>
        </w:r>
      </w:hyperlink>
    </w:p>
    <w:p w14:paraId="2FFDF59E" w14:textId="5BF2BCDF" w:rsidR="00B87331" w:rsidRDefault="00B87331">
      <w:pPr>
        <w:pStyle w:val="TOC5"/>
        <w:tabs>
          <w:tab w:val="right" w:leader="dot" w:pos="5030"/>
        </w:tabs>
        <w:rPr>
          <w:rFonts w:eastAsiaTheme="minorEastAsia"/>
          <w:noProof/>
          <w:sz w:val="22"/>
          <w:lang w:val="en-US" w:eastAsia="en-US" w:bidi="ar-SA"/>
        </w:rPr>
      </w:pPr>
      <w:hyperlink w:anchor="_Toc528604877" w:history="1">
        <w:r w:rsidRPr="007F2A24">
          <w:rPr>
            <w:rStyle w:val="Hyperlink"/>
            <w:noProof/>
          </w:rPr>
          <w:t>Processamento de Dados do Cliente; Propriedade</w:t>
        </w:r>
        <w:r>
          <w:rPr>
            <w:noProof/>
            <w:webHidden/>
          </w:rPr>
          <w:tab/>
        </w:r>
        <w:r>
          <w:rPr>
            <w:noProof/>
            <w:webHidden/>
          </w:rPr>
          <w:fldChar w:fldCharType="begin"/>
        </w:r>
        <w:r>
          <w:rPr>
            <w:noProof/>
            <w:webHidden/>
          </w:rPr>
          <w:instrText xml:space="preserve"> PAGEREF _Toc528604877 \h </w:instrText>
        </w:r>
        <w:r>
          <w:rPr>
            <w:noProof/>
            <w:webHidden/>
          </w:rPr>
        </w:r>
        <w:r>
          <w:rPr>
            <w:noProof/>
            <w:webHidden/>
          </w:rPr>
          <w:fldChar w:fldCharType="separate"/>
        </w:r>
        <w:r>
          <w:rPr>
            <w:noProof/>
            <w:webHidden/>
          </w:rPr>
          <w:t>9</w:t>
        </w:r>
        <w:r>
          <w:rPr>
            <w:noProof/>
            <w:webHidden/>
          </w:rPr>
          <w:fldChar w:fldCharType="end"/>
        </w:r>
      </w:hyperlink>
    </w:p>
    <w:p w14:paraId="3CC47282" w14:textId="45902B3F" w:rsidR="00B87331" w:rsidRDefault="00B87331">
      <w:pPr>
        <w:pStyle w:val="TOC5"/>
        <w:tabs>
          <w:tab w:val="right" w:leader="dot" w:pos="5030"/>
        </w:tabs>
        <w:rPr>
          <w:rFonts w:eastAsiaTheme="minorEastAsia"/>
          <w:noProof/>
          <w:sz w:val="22"/>
          <w:lang w:val="en-US" w:eastAsia="en-US" w:bidi="ar-SA"/>
        </w:rPr>
      </w:pPr>
      <w:hyperlink w:anchor="_Toc528604878" w:history="1">
        <w:r w:rsidRPr="007F2A24">
          <w:rPr>
            <w:rStyle w:val="Hyperlink"/>
            <w:noProof/>
          </w:rPr>
          <w:t>Divulgação dos Dados do Cliente</w:t>
        </w:r>
        <w:r>
          <w:rPr>
            <w:noProof/>
            <w:webHidden/>
          </w:rPr>
          <w:tab/>
        </w:r>
        <w:r>
          <w:rPr>
            <w:noProof/>
            <w:webHidden/>
          </w:rPr>
          <w:fldChar w:fldCharType="begin"/>
        </w:r>
        <w:r>
          <w:rPr>
            <w:noProof/>
            <w:webHidden/>
          </w:rPr>
          <w:instrText xml:space="preserve"> PAGEREF _Toc528604878 \h </w:instrText>
        </w:r>
        <w:r>
          <w:rPr>
            <w:noProof/>
            <w:webHidden/>
          </w:rPr>
        </w:r>
        <w:r>
          <w:rPr>
            <w:noProof/>
            <w:webHidden/>
          </w:rPr>
          <w:fldChar w:fldCharType="separate"/>
        </w:r>
        <w:r>
          <w:rPr>
            <w:noProof/>
            <w:webHidden/>
          </w:rPr>
          <w:t>9</w:t>
        </w:r>
        <w:r>
          <w:rPr>
            <w:noProof/>
            <w:webHidden/>
          </w:rPr>
          <w:fldChar w:fldCharType="end"/>
        </w:r>
      </w:hyperlink>
    </w:p>
    <w:p w14:paraId="5769C356" w14:textId="15D85E41" w:rsidR="00B87331" w:rsidRDefault="00B87331">
      <w:pPr>
        <w:pStyle w:val="TOC5"/>
        <w:tabs>
          <w:tab w:val="right" w:leader="dot" w:pos="5030"/>
        </w:tabs>
        <w:rPr>
          <w:rFonts w:eastAsiaTheme="minorEastAsia"/>
          <w:noProof/>
          <w:sz w:val="22"/>
          <w:lang w:val="en-US" w:eastAsia="en-US" w:bidi="ar-SA"/>
        </w:rPr>
      </w:pPr>
      <w:hyperlink w:anchor="_Toc528604879" w:history="1">
        <w:r w:rsidRPr="007F2A24">
          <w:rPr>
            <w:rStyle w:val="Hyperlink"/>
            <w:noProof/>
          </w:rPr>
          <w:t>Processamento de Dados Pessoais; GDPR</w:t>
        </w:r>
        <w:r>
          <w:rPr>
            <w:noProof/>
            <w:webHidden/>
          </w:rPr>
          <w:tab/>
        </w:r>
        <w:r>
          <w:rPr>
            <w:noProof/>
            <w:webHidden/>
          </w:rPr>
          <w:fldChar w:fldCharType="begin"/>
        </w:r>
        <w:r>
          <w:rPr>
            <w:noProof/>
            <w:webHidden/>
          </w:rPr>
          <w:instrText xml:space="preserve"> PAGEREF _Toc528604879 \h </w:instrText>
        </w:r>
        <w:r>
          <w:rPr>
            <w:noProof/>
            <w:webHidden/>
          </w:rPr>
        </w:r>
        <w:r>
          <w:rPr>
            <w:noProof/>
            <w:webHidden/>
          </w:rPr>
          <w:fldChar w:fldCharType="separate"/>
        </w:r>
        <w:r>
          <w:rPr>
            <w:noProof/>
            <w:webHidden/>
          </w:rPr>
          <w:t>9</w:t>
        </w:r>
        <w:r>
          <w:rPr>
            <w:noProof/>
            <w:webHidden/>
          </w:rPr>
          <w:fldChar w:fldCharType="end"/>
        </w:r>
      </w:hyperlink>
    </w:p>
    <w:p w14:paraId="0F77997B" w14:textId="53089985" w:rsidR="00B87331" w:rsidRDefault="00B87331">
      <w:pPr>
        <w:pStyle w:val="TOC5"/>
        <w:tabs>
          <w:tab w:val="right" w:leader="dot" w:pos="5030"/>
        </w:tabs>
        <w:rPr>
          <w:rFonts w:eastAsiaTheme="minorEastAsia"/>
          <w:noProof/>
          <w:sz w:val="22"/>
          <w:lang w:val="en-US" w:eastAsia="en-US" w:bidi="ar-SA"/>
        </w:rPr>
      </w:pPr>
      <w:hyperlink w:anchor="_Toc528604880" w:history="1">
        <w:r w:rsidRPr="007F2A24">
          <w:rPr>
            <w:rStyle w:val="Hyperlink"/>
            <w:noProof/>
          </w:rPr>
          <w:t>Segurança de Dados</w:t>
        </w:r>
        <w:r>
          <w:rPr>
            <w:noProof/>
            <w:webHidden/>
          </w:rPr>
          <w:tab/>
        </w:r>
        <w:r>
          <w:rPr>
            <w:noProof/>
            <w:webHidden/>
          </w:rPr>
          <w:fldChar w:fldCharType="begin"/>
        </w:r>
        <w:r>
          <w:rPr>
            <w:noProof/>
            <w:webHidden/>
          </w:rPr>
          <w:instrText xml:space="preserve"> PAGEREF _Toc528604880 \h </w:instrText>
        </w:r>
        <w:r>
          <w:rPr>
            <w:noProof/>
            <w:webHidden/>
          </w:rPr>
        </w:r>
        <w:r>
          <w:rPr>
            <w:noProof/>
            <w:webHidden/>
          </w:rPr>
          <w:fldChar w:fldCharType="separate"/>
        </w:r>
        <w:r>
          <w:rPr>
            <w:noProof/>
            <w:webHidden/>
          </w:rPr>
          <w:t>10</w:t>
        </w:r>
        <w:r>
          <w:rPr>
            <w:noProof/>
            <w:webHidden/>
          </w:rPr>
          <w:fldChar w:fldCharType="end"/>
        </w:r>
      </w:hyperlink>
    </w:p>
    <w:p w14:paraId="7A47B1FC" w14:textId="5E013884" w:rsidR="00B87331" w:rsidRDefault="00B87331">
      <w:pPr>
        <w:pStyle w:val="TOC5"/>
        <w:tabs>
          <w:tab w:val="right" w:leader="dot" w:pos="5030"/>
        </w:tabs>
        <w:rPr>
          <w:rFonts w:eastAsiaTheme="minorEastAsia"/>
          <w:noProof/>
          <w:sz w:val="22"/>
          <w:lang w:val="en-US" w:eastAsia="en-US" w:bidi="ar-SA"/>
        </w:rPr>
      </w:pPr>
      <w:hyperlink w:anchor="_Toc528604881" w:history="1">
        <w:r w:rsidRPr="007F2A24">
          <w:rPr>
            <w:rStyle w:val="Hyperlink"/>
            <w:noProof/>
          </w:rPr>
          <w:t>Notificação de Incidentes de Segurança</w:t>
        </w:r>
        <w:r>
          <w:rPr>
            <w:noProof/>
            <w:webHidden/>
          </w:rPr>
          <w:tab/>
        </w:r>
        <w:r>
          <w:rPr>
            <w:noProof/>
            <w:webHidden/>
          </w:rPr>
          <w:fldChar w:fldCharType="begin"/>
        </w:r>
        <w:r>
          <w:rPr>
            <w:noProof/>
            <w:webHidden/>
          </w:rPr>
          <w:instrText xml:space="preserve"> PAGEREF _Toc528604881 \h </w:instrText>
        </w:r>
        <w:r>
          <w:rPr>
            <w:noProof/>
            <w:webHidden/>
          </w:rPr>
        </w:r>
        <w:r>
          <w:rPr>
            <w:noProof/>
            <w:webHidden/>
          </w:rPr>
          <w:fldChar w:fldCharType="separate"/>
        </w:r>
        <w:r>
          <w:rPr>
            <w:noProof/>
            <w:webHidden/>
          </w:rPr>
          <w:t>11</w:t>
        </w:r>
        <w:r>
          <w:rPr>
            <w:noProof/>
            <w:webHidden/>
          </w:rPr>
          <w:fldChar w:fldCharType="end"/>
        </w:r>
      </w:hyperlink>
    </w:p>
    <w:p w14:paraId="2B841A7E" w14:textId="5BB1087B" w:rsidR="00B87331" w:rsidRDefault="00B87331">
      <w:pPr>
        <w:pStyle w:val="TOC5"/>
        <w:tabs>
          <w:tab w:val="right" w:leader="dot" w:pos="5030"/>
        </w:tabs>
        <w:rPr>
          <w:rFonts w:eastAsiaTheme="minorEastAsia"/>
          <w:noProof/>
          <w:sz w:val="22"/>
          <w:lang w:val="en-US" w:eastAsia="en-US" w:bidi="ar-SA"/>
        </w:rPr>
      </w:pPr>
      <w:hyperlink w:anchor="_Toc528604882" w:history="1">
        <w:r w:rsidRPr="007F2A24">
          <w:rPr>
            <w:rStyle w:val="Hyperlink"/>
            <w:noProof/>
          </w:rPr>
          <w:t>Localização e Transferência de Dados</w:t>
        </w:r>
        <w:r>
          <w:rPr>
            <w:noProof/>
            <w:webHidden/>
          </w:rPr>
          <w:tab/>
        </w:r>
        <w:r>
          <w:rPr>
            <w:noProof/>
            <w:webHidden/>
          </w:rPr>
          <w:fldChar w:fldCharType="begin"/>
        </w:r>
        <w:r>
          <w:rPr>
            <w:noProof/>
            <w:webHidden/>
          </w:rPr>
          <w:instrText xml:space="preserve"> PAGEREF _Toc528604882 \h </w:instrText>
        </w:r>
        <w:r>
          <w:rPr>
            <w:noProof/>
            <w:webHidden/>
          </w:rPr>
        </w:r>
        <w:r>
          <w:rPr>
            <w:noProof/>
            <w:webHidden/>
          </w:rPr>
          <w:fldChar w:fldCharType="separate"/>
        </w:r>
        <w:r>
          <w:rPr>
            <w:noProof/>
            <w:webHidden/>
          </w:rPr>
          <w:t>12</w:t>
        </w:r>
        <w:r>
          <w:rPr>
            <w:noProof/>
            <w:webHidden/>
          </w:rPr>
          <w:fldChar w:fldCharType="end"/>
        </w:r>
      </w:hyperlink>
    </w:p>
    <w:p w14:paraId="05F916B0" w14:textId="30243790" w:rsidR="00B87331" w:rsidRDefault="00B87331">
      <w:pPr>
        <w:pStyle w:val="TOC5"/>
        <w:tabs>
          <w:tab w:val="right" w:leader="dot" w:pos="5030"/>
        </w:tabs>
        <w:rPr>
          <w:rFonts w:eastAsiaTheme="minorEastAsia"/>
          <w:noProof/>
          <w:sz w:val="22"/>
          <w:lang w:val="en-US" w:eastAsia="en-US" w:bidi="ar-SA"/>
        </w:rPr>
      </w:pPr>
      <w:hyperlink w:anchor="_Toc528604883" w:history="1">
        <w:r w:rsidRPr="007F2A24">
          <w:rPr>
            <w:rStyle w:val="Hyperlink"/>
            <w:noProof/>
          </w:rPr>
          <w:t>Retenção e Exclusão de Dados</w:t>
        </w:r>
        <w:r>
          <w:rPr>
            <w:noProof/>
            <w:webHidden/>
          </w:rPr>
          <w:tab/>
        </w:r>
        <w:r>
          <w:rPr>
            <w:noProof/>
            <w:webHidden/>
          </w:rPr>
          <w:fldChar w:fldCharType="begin"/>
        </w:r>
        <w:r>
          <w:rPr>
            <w:noProof/>
            <w:webHidden/>
          </w:rPr>
          <w:instrText xml:space="preserve"> PAGEREF _Toc528604883 \h </w:instrText>
        </w:r>
        <w:r>
          <w:rPr>
            <w:noProof/>
            <w:webHidden/>
          </w:rPr>
        </w:r>
        <w:r>
          <w:rPr>
            <w:noProof/>
            <w:webHidden/>
          </w:rPr>
          <w:fldChar w:fldCharType="separate"/>
        </w:r>
        <w:r>
          <w:rPr>
            <w:noProof/>
            <w:webHidden/>
          </w:rPr>
          <w:t>13</w:t>
        </w:r>
        <w:r>
          <w:rPr>
            <w:noProof/>
            <w:webHidden/>
          </w:rPr>
          <w:fldChar w:fldCharType="end"/>
        </w:r>
      </w:hyperlink>
    </w:p>
    <w:p w14:paraId="3FE81948" w14:textId="00966EC3" w:rsidR="00B87331" w:rsidRDefault="00B87331">
      <w:pPr>
        <w:pStyle w:val="TOC5"/>
        <w:tabs>
          <w:tab w:val="right" w:leader="dot" w:pos="5030"/>
        </w:tabs>
        <w:rPr>
          <w:rFonts w:eastAsiaTheme="minorEastAsia"/>
          <w:noProof/>
          <w:sz w:val="22"/>
          <w:lang w:val="en-US" w:eastAsia="en-US" w:bidi="ar-SA"/>
        </w:rPr>
      </w:pPr>
      <w:hyperlink w:anchor="_Toc528604884" w:history="1">
        <w:r w:rsidRPr="007F2A24">
          <w:rPr>
            <w:rStyle w:val="Hyperlink"/>
            <w:noProof/>
          </w:rPr>
          <w:t>Compromisso de Confidencialidade do Processador</w:t>
        </w:r>
        <w:r>
          <w:rPr>
            <w:noProof/>
            <w:webHidden/>
          </w:rPr>
          <w:tab/>
        </w:r>
        <w:r>
          <w:rPr>
            <w:noProof/>
            <w:webHidden/>
          </w:rPr>
          <w:fldChar w:fldCharType="begin"/>
        </w:r>
        <w:r>
          <w:rPr>
            <w:noProof/>
            <w:webHidden/>
          </w:rPr>
          <w:instrText xml:space="preserve"> PAGEREF _Toc528604884 \h </w:instrText>
        </w:r>
        <w:r>
          <w:rPr>
            <w:noProof/>
            <w:webHidden/>
          </w:rPr>
        </w:r>
        <w:r>
          <w:rPr>
            <w:noProof/>
            <w:webHidden/>
          </w:rPr>
          <w:fldChar w:fldCharType="separate"/>
        </w:r>
        <w:r>
          <w:rPr>
            <w:noProof/>
            <w:webHidden/>
          </w:rPr>
          <w:t>13</w:t>
        </w:r>
        <w:r>
          <w:rPr>
            <w:noProof/>
            <w:webHidden/>
          </w:rPr>
          <w:fldChar w:fldCharType="end"/>
        </w:r>
      </w:hyperlink>
    </w:p>
    <w:p w14:paraId="461EB39A" w14:textId="09B7A2B0" w:rsidR="00B87331" w:rsidRDefault="00B87331">
      <w:pPr>
        <w:pStyle w:val="TOC5"/>
        <w:tabs>
          <w:tab w:val="right" w:leader="dot" w:pos="5030"/>
        </w:tabs>
        <w:rPr>
          <w:rFonts w:eastAsiaTheme="minorEastAsia"/>
          <w:noProof/>
          <w:sz w:val="22"/>
          <w:lang w:val="en-US" w:eastAsia="en-US" w:bidi="ar-SA"/>
        </w:rPr>
      </w:pPr>
      <w:hyperlink w:anchor="_Toc528604885" w:history="1">
        <w:r w:rsidRPr="007F2A24">
          <w:rPr>
            <w:rStyle w:val="Hyperlink"/>
            <w:noProof/>
          </w:rPr>
          <w:t>Notificações e Controles sobre o uso de Subprocessadores</w:t>
        </w:r>
        <w:r>
          <w:rPr>
            <w:noProof/>
            <w:webHidden/>
          </w:rPr>
          <w:tab/>
        </w:r>
        <w:r>
          <w:rPr>
            <w:noProof/>
            <w:webHidden/>
          </w:rPr>
          <w:fldChar w:fldCharType="begin"/>
        </w:r>
        <w:r>
          <w:rPr>
            <w:noProof/>
            <w:webHidden/>
          </w:rPr>
          <w:instrText xml:space="preserve"> PAGEREF _Toc528604885 \h </w:instrText>
        </w:r>
        <w:r>
          <w:rPr>
            <w:noProof/>
            <w:webHidden/>
          </w:rPr>
        </w:r>
        <w:r>
          <w:rPr>
            <w:noProof/>
            <w:webHidden/>
          </w:rPr>
          <w:fldChar w:fldCharType="separate"/>
        </w:r>
        <w:r>
          <w:rPr>
            <w:noProof/>
            <w:webHidden/>
          </w:rPr>
          <w:t>13</w:t>
        </w:r>
        <w:r>
          <w:rPr>
            <w:noProof/>
            <w:webHidden/>
          </w:rPr>
          <w:fldChar w:fldCharType="end"/>
        </w:r>
      </w:hyperlink>
    </w:p>
    <w:p w14:paraId="22DCE99F" w14:textId="7B9FB34D" w:rsidR="00B87331" w:rsidRDefault="00B87331">
      <w:pPr>
        <w:pStyle w:val="TOC5"/>
        <w:tabs>
          <w:tab w:val="right" w:leader="dot" w:pos="5030"/>
        </w:tabs>
        <w:rPr>
          <w:rFonts w:eastAsiaTheme="minorEastAsia"/>
          <w:noProof/>
          <w:sz w:val="22"/>
          <w:lang w:val="en-US" w:eastAsia="en-US" w:bidi="ar-SA"/>
        </w:rPr>
      </w:pPr>
      <w:hyperlink w:anchor="_Toc528604886" w:history="1">
        <w:r w:rsidRPr="007F2A24">
          <w:rPr>
            <w:rStyle w:val="Hyperlink"/>
            <w:noProof/>
          </w:rPr>
          <w:t>Instituições Educacionais</w:t>
        </w:r>
        <w:r>
          <w:rPr>
            <w:noProof/>
            <w:webHidden/>
          </w:rPr>
          <w:tab/>
        </w:r>
        <w:r>
          <w:rPr>
            <w:noProof/>
            <w:webHidden/>
          </w:rPr>
          <w:fldChar w:fldCharType="begin"/>
        </w:r>
        <w:r>
          <w:rPr>
            <w:noProof/>
            <w:webHidden/>
          </w:rPr>
          <w:instrText xml:space="preserve"> PAGEREF _Toc528604886 \h </w:instrText>
        </w:r>
        <w:r>
          <w:rPr>
            <w:noProof/>
            <w:webHidden/>
          </w:rPr>
        </w:r>
        <w:r>
          <w:rPr>
            <w:noProof/>
            <w:webHidden/>
          </w:rPr>
          <w:fldChar w:fldCharType="separate"/>
        </w:r>
        <w:r>
          <w:rPr>
            <w:noProof/>
            <w:webHidden/>
          </w:rPr>
          <w:t>13</w:t>
        </w:r>
        <w:r>
          <w:rPr>
            <w:noProof/>
            <w:webHidden/>
          </w:rPr>
          <w:fldChar w:fldCharType="end"/>
        </w:r>
      </w:hyperlink>
    </w:p>
    <w:p w14:paraId="0FFB47F7" w14:textId="235F1B00" w:rsidR="00B87331" w:rsidRDefault="00B87331">
      <w:pPr>
        <w:pStyle w:val="TOC5"/>
        <w:tabs>
          <w:tab w:val="right" w:leader="dot" w:pos="5030"/>
        </w:tabs>
        <w:rPr>
          <w:rFonts w:eastAsiaTheme="minorEastAsia"/>
          <w:noProof/>
          <w:sz w:val="22"/>
          <w:lang w:val="en-US" w:eastAsia="en-US" w:bidi="ar-SA"/>
        </w:rPr>
      </w:pPr>
      <w:hyperlink w:anchor="_Toc528604887" w:history="1">
        <w:r w:rsidRPr="007F2A24">
          <w:rPr>
            <w:rStyle w:val="Hyperlink"/>
            <w:noProof/>
          </w:rPr>
          <w:t>Parceiro Comercial HIPPA</w:t>
        </w:r>
        <w:r>
          <w:rPr>
            <w:noProof/>
            <w:webHidden/>
          </w:rPr>
          <w:tab/>
        </w:r>
        <w:r>
          <w:rPr>
            <w:noProof/>
            <w:webHidden/>
          </w:rPr>
          <w:fldChar w:fldCharType="begin"/>
        </w:r>
        <w:r>
          <w:rPr>
            <w:noProof/>
            <w:webHidden/>
          </w:rPr>
          <w:instrText xml:space="preserve"> PAGEREF _Toc528604887 \h </w:instrText>
        </w:r>
        <w:r>
          <w:rPr>
            <w:noProof/>
            <w:webHidden/>
          </w:rPr>
        </w:r>
        <w:r>
          <w:rPr>
            <w:noProof/>
            <w:webHidden/>
          </w:rPr>
          <w:fldChar w:fldCharType="separate"/>
        </w:r>
        <w:r>
          <w:rPr>
            <w:noProof/>
            <w:webHidden/>
          </w:rPr>
          <w:t>14</w:t>
        </w:r>
        <w:r>
          <w:rPr>
            <w:noProof/>
            <w:webHidden/>
          </w:rPr>
          <w:fldChar w:fldCharType="end"/>
        </w:r>
      </w:hyperlink>
    </w:p>
    <w:p w14:paraId="360481FB" w14:textId="382854C3" w:rsidR="00B87331" w:rsidRDefault="00B87331">
      <w:pPr>
        <w:pStyle w:val="TOC5"/>
        <w:tabs>
          <w:tab w:val="right" w:leader="dot" w:pos="5030"/>
        </w:tabs>
        <w:rPr>
          <w:rFonts w:eastAsiaTheme="minorEastAsia"/>
          <w:noProof/>
          <w:sz w:val="22"/>
          <w:lang w:val="en-US" w:eastAsia="en-US" w:bidi="ar-SA"/>
        </w:rPr>
      </w:pPr>
      <w:hyperlink w:anchor="_Toc528604888" w:history="1">
        <w:r w:rsidRPr="007F2A24">
          <w:rPr>
            <w:rStyle w:val="Hyperlink"/>
            <w:noProof/>
          </w:rPr>
          <w:t>Como Entrar em Contato com a Microsoft</w:t>
        </w:r>
        <w:r>
          <w:rPr>
            <w:noProof/>
            <w:webHidden/>
          </w:rPr>
          <w:tab/>
        </w:r>
        <w:r>
          <w:rPr>
            <w:noProof/>
            <w:webHidden/>
          </w:rPr>
          <w:fldChar w:fldCharType="begin"/>
        </w:r>
        <w:r>
          <w:rPr>
            <w:noProof/>
            <w:webHidden/>
          </w:rPr>
          <w:instrText xml:space="preserve"> PAGEREF _Toc528604888 \h </w:instrText>
        </w:r>
        <w:r>
          <w:rPr>
            <w:noProof/>
            <w:webHidden/>
          </w:rPr>
        </w:r>
        <w:r>
          <w:rPr>
            <w:noProof/>
            <w:webHidden/>
          </w:rPr>
          <w:fldChar w:fldCharType="separate"/>
        </w:r>
        <w:r>
          <w:rPr>
            <w:noProof/>
            <w:webHidden/>
          </w:rPr>
          <w:t>14</w:t>
        </w:r>
        <w:r>
          <w:rPr>
            <w:noProof/>
            <w:webHidden/>
          </w:rPr>
          <w:fldChar w:fldCharType="end"/>
        </w:r>
      </w:hyperlink>
    </w:p>
    <w:p w14:paraId="65FB5D50" w14:textId="1DCA16D9" w:rsidR="00B87331" w:rsidRDefault="00B87331">
      <w:pPr>
        <w:pStyle w:val="TOC1"/>
        <w:tabs>
          <w:tab w:val="right" w:leader="dot" w:pos="5030"/>
        </w:tabs>
        <w:rPr>
          <w:rFonts w:eastAsiaTheme="minorEastAsia"/>
          <w:b w:val="0"/>
          <w:caps w:val="0"/>
          <w:noProof/>
          <w:sz w:val="22"/>
          <w:lang w:val="en-US" w:eastAsia="en-US" w:bidi="ar-SA"/>
        </w:rPr>
      </w:pPr>
      <w:hyperlink w:anchor="_Toc528604889" w:history="1">
        <w:r w:rsidRPr="007F2A24">
          <w:rPr>
            <w:rStyle w:val="Hyperlink"/>
            <w:noProof/>
          </w:rPr>
          <w:t>Apêndice A – Principais Serviços Online</w:t>
        </w:r>
        <w:r>
          <w:rPr>
            <w:noProof/>
            <w:webHidden/>
          </w:rPr>
          <w:tab/>
        </w:r>
        <w:r>
          <w:rPr>
            <w:noProof/>
            <w:webHidden/>
          </w:rPr>
          <w:fldChar w:fldCharType="begin"/>
        </w:r>
        <w:r>
          <w:rPr>
            <w:noProof/>
            <w:webHidden/>
          </w:rPr>
          <w:instrText xml:space="preserve"> PAGEREF _Toc528604889 \h </w:instrText>
        </w:r>
        <w:r>
          <w:rPr>
            <w:noProof/>
            <w:webHidden/>
          </w:rPr>
        </w:r>
        <w:r>
          <w:rPr>
            <w:noProof/>
            <w:webHidden/>
          </w:rPr>
          <w:fldChar w:fldCharType="separate"/>
        </w:r>
        <w:r>
          <w:rPr>
            <w:noProof/>
            <w:webHidden/>
          </w:rPr>
          <w:t>15</w:t>
        </w:r>
        <w:r>
          <w:rPr>
            <w:noProof/>
            <w:webHidden/>
          </w:rPr>
          <w:fldChar w:fldCharType="end"/>
        </w:r>
      </w:hyperlink>
    </w:p>
    <w:p w14:paraId="7737ABD0" w14:textId="29F4E947" w:rsidR="00B87331" w:rsidRDefault="00B87331">
      <w:pPr>
        <w:pStyle w:val="TOC1"/>
        <w:tabs>
          <w:tab w:val="right" w:leader="dot" w:pos="5030"/>
        </w:tabs>
        <w:rPr>
          <w:rFonts w:eastAsiaTheme="minorEastAsia"/>
          <w:b w:val="0"/>
          <w:caps w:val="0"/>
          <w:noProof/>
          <w:sz w:val="22"/>
          <w:lang w:val="en-US" w:eastAsia="en-US" w:bidi="ar-SA"/>
        </w:rPr>
      </w:pPr>
      <w:hyperlink w:anchor="_Toc528604890" w:history="1">
        <w:r w:rsidRPr="007F2A24">
          <w:rPr>
            <w:rStyle w:val="Hyperlink"/>
            <w:noProof/>
          </w:rPr>
          <w:t>Apêndice B – Medidas de Segurança</w:t>
        </w:r>
        <w:r>
          <w:rPr>
            <w:noProof/>
            <w:webHidden/>
          </w:rPr>
          <w:tab/>
        </w:r>
        <w:r>
          <w:rPr>
            <w:noProof/>
            <w:webHidden/>
          </w:rPr>
          <w:fldChar w:fldCharType="begin"/>
        </w:r>
        <w:r>
          <w:rPr>
            <w:noProof/>
            <w:webHidden/>
          </w:rPr>
          <w:instrText xml:space="preserve"> PAGEREF _Toc528604890 \h </w:instrText>
        </w:r>
        <w:r>
          <w:rPr>
            <w:noProof/>
            <w:webHidden/>
          </w:rPr>
        </w:r>
        <w:r>
          <w:rPr>
            <w:noProof/>
            <w:webHidden/>
          </w:rPr>
          <w:fldChar w:fldCharType="separate"/>
        </w:r>
        <w:r>
          <w:rPr>
            <w:noProof/>
            <w:webHidden/>
          </w:rPr>
          <w:t>15</w:t>
        </w:r>
        <w:r>
          <w:rPr>
            <w:noProof/>
            <w:webHidden/>
          </w:rPr>
          <w:fldChar w:fldCharType="end"/>
        </w:r>
      </w:hyperlink>
    </w:p>
    <w:p w14:paraId="2DC73E07" w14:textId="50846F58" w:rsidR="00B87331" w:rsidRDefault="00B8733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04891" w:history="1">
        <w:r w:rsidRPr="007F2A24">
          <w:rPr>
            <w:rStyle w:val="Hyperlink"/>
            <w:noProof/>
          </w:rPr>
          <w:t>Termos Específicos dos Serviços Online</w:t>
        </w:r>
        <w:r>
          <w:rPr>
            <w:noProof/>
            <w:webHidden/>
          </w:rPr>
          <w:tab/>
        </w:r>
        <w:r>
          <w:rPr>
            <w:noProof/>
            <w:webHidden/>
          </w:rPr>
          <w:fldChar w:fldCharType="begin"/>
        </w:r>
        <w:r>
          <w:rPr>
            <w:noProof/>
            <w:webHidden/>
          </w:rPr>
          <w:instrText xml:space="preserve"> PAGEREF _Toc528604891 \h </w:instrText>
        </w:r>
        <w:r>
          <w:rPr>
            <w:noProof/>
            <w:webHidden/>
          </w:rPr>
        </w:r>
        <w:r>
          <w:rPr>
            <w:noProof/>
            <w:webHidden/>
          </w:rPr>
          <w:fldChar w:fldCharType="separate"/>
        </w:r>
        <w:r>
          <w:rPr>
            <w:noProof/>
            <w:webHidden/>
          </w:rPr>
          <w:t>18</w:t>
        </w:r>
        <w:r>
          <w:rPr>
            <w:noProof/>
            <w:webHidden/>
          </w:rPr>
          <w:fldChar w:fldCharType="end"/>
        </w:r>
      </w:hyperlink>
    </w:p>
    <w:p w14:paraId="4FA368EF" w14:textId="659999AB" w:rsidR="00B87331" w:rsidRDefault="00B87331">
      <w:pPr>
        <w:pStyle w:val="TOC2"/>
        <w:tabs>
          <w:tab w:val="right" w:leader="dot" w:pos="5030"/>
        </w:tabs>
        <w:rPr>
          <w:rFonts w:eastAsiaTheme="minorEastAsia"/>
          <w:b w:val="0"/>
          <w:smallCaps w:val="0"/>
          <w:noProof/>
          <w:sz w:val="22"/>
          <w:lang w:val="en-US" w:eastAsia="en-US" w:bidi="ar-SA"/>
        </w:rPr>
      </w:pPr>
      <w:hyperlink w:anchor="_Toc528604892" w:history="1">
        <w:r w:rsidRPr="007F2A24">
          <w:rPr>
            <w:rStyle w:val="Hyperlink"/>
            <w:noProof/>
          </w:rPr>
          <w:t>Serviços do Microsoft Azure</w:t>
        </w:r>
        <w:r>
          <w:rPr>
            <w:noProof/>
            <w:webHidden/>
          </w:rPr>
          <w:tab/>
        </w:r>
        <w:r>
          <w:rPr>
            <w:noProof/>
            <w:webHidden/>
          </w:rPr>
          <w:fldChar w:fldCharType="begin"/>
        </w:r>
        <w:r>
          <w:rPr>
            <w:noProof/>
            <w:webHidden/>
          </w:rPr>
          <w:instrText xml:space="preserve"> PAGEREF _Toc528604892 \h </w:instrText>
        </w:r>
        <w:r>
          <w:rPr>
            <w:noProof/>
            <w:webHidden/>
          </w:rPr>
        </w:r>
        <w:r>
          <w:rPr>
            <w:noProof/>
            <w:webHidden/>
          </w:rPr>
          <w:fldChar w:fldCharType="separate"/>
        </w:r>
        <w:r>
          <w:rPr>
            <w:noProof/>
            <w:webHidden/>
          </w:rPr>
          <w:t>18</w:t>
        </w:r>
        <w:r>
          <w:rPr>
            <w:noProof/>
            <w:webHidden/>
          </w:rPr>
          <w:fldChar w:fldCharType="end"/>
        </w:r>
      </w:hyperlink>
    </w:p>
    <w:p w14:paraId="4AFD8339" w14:textId="71F34FE9" w:rsidR="00B87331" w:rsidRDefault="00B87331">
      <w:pPr>
        <w:pStyle w:val="TOC4"/>
        <w:rPr>
          <w:rFonts w:eastAsiaTheme="minorEastAsia"/>
          <w:smallCaps w:val="0"/>
          <w:noProof/>
          <w:sz w:val="22"/>
          <w:lang w:val="en-US" w:eastAsia="en-US" w:bidi="ar-SA"/>
        </w:rPr>
      </w:pPr>
      <w:hyperlink w:anchor="_Toc528604893" w:history="1">
        <w:r w:rsidRPr="007F2A24">
          <w:rPr>
            <w:rStyle w:val="Hyperlink"/>
            <w:noProof/>
          </w:rPr>
          <w:t>Azure Mapas</w:t>
        </w:r>
        <w:r>
          <w:rPr>
            <w:noProof/>
            <w:webHidden/>
          </w:rPr>
          <w:tab/>
        </w:r>
        <w:r>
          <w:rPr>
            <w:noProof/>
            <w:webHidden/>
          </w:rPr>
          <w:fldChar w:fldCharType="begin"/>
        </w:r>
        <w:r>
          <w:rPr>
            <w:noProof/>
            <w:webHidden/>
          </w:rPr>
          <w:instrText xml:space="preserve"> PAGEREF _Toc528604893 \h </w:instrText>
        </w:r>
        <w:r>
          <w:rPr>
            <w:noProof/>
            <w:webHidden/>
          </w:rPr>
        </w:r>
        <w:r>
          <w:rPr>
            <w:noProof/>
            <w:webHidden/>
          </w:rPr>
          <w:fldChar w:fldCharType="separate"/>
        </w:r>
        <w:r>
          <w:rPr>
            <w:noProof/>
            <w:webHidden/>
          </w:rPr>
          <w:t>19</w:t>
        </w:r>
        <w:r>
          <w:rPr>
            <w:noProof/>
            <w:webHidden/>
          </w:rPr>
          <w:fldChar w:fldCharType="end"/>
        </w:r>
      </w:hyperlink>
    </w:p>
    <w:p w14:paraId="7A9FF8D8" w14:textId="5AC47157" w:rsidR="00B87331" w:rsidRDefault="00B87331">
      <w:pPr>
        <w:pStyle w:val="TOC4"/>
        <w:rPr>
          <w:rFonts w:eastAsiaTheme="minorEastAsia"/>
          <w:smallCaps w:val="0"/>
          <w:noProof/>
          <w:sz w:val="22"/>
          <w:lang w:val="en-US" w:eastAsia="en-US" w:bidi="ar-SA"/>
        </w:rPr>
      </w:pPr>
      <w:hyperlink w:anchor="_Toc528604894" w:history="1">
        <w:r w:rsidRPr="007F2A24">
          <w:rPr>
            <w:rStyle w:val="Hyperlink"/>
            <w:noProof/>
          </w:rPr>
          <w:t>Microsoft Azure Stack</w:t>
        </w:r>
        <w:r>
          <w:rPr>
            <w:noProof/>
            <w:webHidden/>
          </w:rPr>
          <w:tab/>
        </w:r>
        <w:r>
          <w:rPr>
            <w:noProof/>
            <w:webHidden/>
          </w:rPr>
          <w:fldChar w:fldCharType="begin"/>
        </w:r>
        <w:r>
          <w:rPr>
            <w:noProof/>
            <w:webHidden/>
          </w:rPr>
          <w:instrText xml:space="preserve"> PAGEREF _Toc528604894 \h </w:instrText>
        </w:r>
        <w:r>
          <w:rPr>
            <w:noProof/>
            <w:webHidden/>
          </w:rPr>
        </w:r>
        <w:r>
          <w:rPr>
            <w:noProof/>
            <w:webHidden/>
          </w:rPr>
          <w:fldChar w:fldCharType="separate"/>
        </w:r>
        <w:r>
          <w:rPr>
            <w:noProof/>
            <w:webHidden/>
          </w:rPr>
          <w:t>20</w:t>
        </w:r>
        <w:r>
          <w:rPr>
            <w:noProof/>
            <w:webHidden/>
          </w:rPr>
          <w:fldChar w:fldCharType="end"/>
        </w:r>
      </w:hyperlink>
    </w:p>
    <w:p w14:paraId="661A802F" w14:textId="4BF92CBE" w:rsidR="00B87331" w:rsidRDefault="00B87331">
      <w:pPr>
        <w:pStyle w:val="TOC4"/>
        <w:rPr>
          <w:rFonts w:eastAsiaTheme="minorEastAsia"/>
          <w:smallCaps w:val="0"/>
          <w:noProof/>
          <w:sz w:val="22"/>
          <w:lang w:val="en-US" w:eastAsia="en-US" w:bidi="ar-SA"/>
        </w:rPr>
      </w:pPr>
      <w:hyperlink w:anchor="_Toc528604895" w:history="1">
        <w:r w:rsidRPr="007F2A24">
          <w:rPr>
            <w:rStyle w:val="Hyperlink"/>
            <w:noProof/>
          </w:rPr>
          <w:t>Serviços de Pesquisa do Bing</w:t>
        </w:r>
        <w:r>
          <w:rPr>
            <w:noProof/>
            <w:webHidden/>
          </w:rPr>
          <w:tab/>
        </w:r>
        <w:r>
          <w:rPr>
            <w:noProof/>
            <w:webHidden/>
          </w:rPr>
          <w:fldChar w:fldCharType="begin"/>
        </w:r>
        <w:r>
          <w:rPr>
            <w:noProof/>
            <w:webHidden/>
          </w:rPr>
          <w:instrText xml:space="preserve"> PAGEREF _Toc528604895 \h </w:instrText>
        </w:r>
        <w:r>
          <w:rPr>
            <w:noProof/>
            <w:webHidden/>
          </w:rPr>
        </w:r>
        <w:r>
          <w:rPr>
            <w:noProof/>
            <w:webHidden/>
          </w:rPr>
          <w:fldChar w:fldCharType="separate"/>
        </w:r>
        <w:r>
          <w:rPr>
            <w:noProof/>
            <w:webHidden/>
          </w:rPr>
          <w:t>20</w:t>
        </w:r>
        <w:r>
          <w:rPr>
            <w:noProof/>
            <w:webHidden/>
          </w:rPr>
          <w:fldChar w:fldCharType="end"/>
        </w:r>
      </w:hyperlink>
    </w:p>
    <w:p w14:paraId="21B485E2" w14:textId="41882A35" w:rsidR="00B87331" w:rsidRDefault="00B87331">
      <w:pPr>
        <w:pStyle w:val="TOC4"/>
        <w:rPr>
          <w:rFonts w:eastAsiaTheme="minorEastAsia"/>
          <w:smallCaps w:val="0"/>
          <w:noProof/>
          <w:sz w:val="22"/>
          <w:lang w:val="en-US" w:eastAsia="en-US" w:bidi="ar-SA"/>
        </w:rPr>
      </w:pPr>
      <w:hyperlink w:anchor="_Toc528604896" w:history="1">
        <w:r w:rsidRPr="007F2A24">
          <w:rPr>
            <w:rStyle w:val="Hyperlink"/>
            <w:noProof/>
          </w:rPr>
          <w:t>Serviços Cognitivos da Microsoft</w:t>
        </w:r>
        <w:r>
          <w:rPr>
            <w:noProof/>
            <w:webHidden/>
          </w:rPr>
          <w:tab/>
        </w:r>
        <w:r>
          <w:rPr>
            <w:noProof/>
            <w:webHidden/>
          </w:rPr>
          <w:fldChar w:fldCharType="begin"/>
        </w:r>
        <w:r>
          <w:rPr>
            <w:noProof/>
            <w:webHidden/>
          </w:rPr>
          <w:instrText xml:space="preserve"> PAGEREF _Toc528604896 \h </w:instrText>
        </w:r>
        <w:r>
          <w:rPr>
            <w:noProof/>
            <w:webHidden/>
          </w:rPr>
        </w:r>
        <w:r>
          <w:rPr>
            <w:noProof/>
            <w:webHidden/>
          </w:rPr>
          <w:fldChar w:fldCharType="separate"/>
        </w:r>
        <w:r>
          <w:rPr>
            <w:noProof/>
            <w:webHidden/>
          </w:rPr>
          <w:t>21</w:t>
        </w:r>
        <w:r>
          <w:rPr>
            <w:noProof/>
            <w:webHidden/>
          </w:rPr>
          <w:fldChar w:fldCharType="end"/>
        </w:r>
      </w:hyperlink>
    </w:p>
    <w:p w14:paraId="2580FDC7" w14:textId="4BA819F2" w:rsidR="00B87331" w:rsidRDefault="00B87331">
      <w:pPr>
        <w:pStyle w:val="TOC4"/>
        <w:rPr>
          <w:rFonts w:eastAsiaTheme="minorEastAsia"/>
          <w:smallCaps w:val="0"/>
          <w:noProof/>
          <w:sz w:val="22"/>
          <w:lang w:val="en-US" w:eastAsia="en-US" w:bidi="ar-SA"/>
        </w:rPr>
      </w:pPr>
      <w:hyperlink w:anchor="_Toc528604897" w:history="1">
        <w:r w:rsidRPr="007F2A24">
          <w:rPr>
            <w:rStyle w:val="Hyperlink"/>
            <w:noProof/>
          </w:rPr>
          <w:t>Microsoft Genomics</w:t>
        </w:r>
        <w:r>
          <w:rPr>
            <w:noProof/>
            <w:webHidden/>
          </w:rPr>
          <w:tab/>
        </w:r>
        <w:r>
          <w:rPr>
            <w:noProof/>
            <w:webHidden/>
          </w:rPr>
          <w:fldChar w:fldCharType="begin"/>
        </w:r>
        <w:r>
          <w:rPr>
            <w:noProof/>
            <w:webHidden/>
          </w:rPr>
          <w:instrText xml:space="preserve"> PAGEREF _Toc528604897 \h </w:instrText>
        </w:r>
        <w:r>
          <w:rPr>
            <w:noProof/>
            <w:webHidden/>
          </w:rPr>
        </w:r>
        <w:r>
          <w:rPr>
            <w:noProof/>
            <w:webHidden/>
          </w:rPr>
          <w:fldChar w:fldCharType="separate"/>
        </w:r>
        <w:r>
          <w:rPr>
            <w:noProof/>
            <w:webHidden/>
          </w:rPr>
          <w:t>21</w:t>
        </w:r>
        <w:r>
          <w:rPr>
            <w:noProof/>
            <w:webHidden/>
          </w:rPr>
          <w:fldChar w:fldCharType="end"/>
        </w:r>
      </w:hyperlink>
    </w:p>
    <w:p w14:paraId="60948A7E" w14:textId="14EDE3E4" w:rsidR="00B87331" w:rsidRDefault="00B87331">
      <w:pPr>
        <w:pStyle w:val="TOC4"/>
        <w:rPr>
          <w:rFonts w:eastAsiaTheme="minorEastAsia"/>
          <w:smallCaps w:val="0"/>
          <w:noProof/>
          <w:sz w:val="22"/>
          <w:lang w:val="en-US" w:eastAsia="en-US" w:bidi="ar-SA"/>
        </w:rPr>
      </w:pPr>
      <w:hyperlink w:anchor="_Toc528604898" w:history="1">
        <w:r w:rsidRPr="007F2A24">
          <w:rPr>
            <w:rStyle w:val="Hyperlink"/>
            <w:noProof/>
          </w:rPr>
          <w:t>Visual Studio App Center</w:t>
        </w:r>
        <w:r>
          <w:rPr>
            <w:noProof/>
            <w:webHidden/>
          </w:rPr>
          <w:tab/>
        </w:r>
        <w:r>
          <w:rPr>
            <w:noProof/>
            <w:webHidden/>
          </w:rPr>
          <w:fldChar w:fldCharType="begin"/>
        </w:r>
        <w:r>
          <w:rPr>
            <w:noProof/>
            <w:webHidden/>
          </w:rPr>
          <w:instrText xml:space="preserve"> PAGEREF _Toc528604898 \h </w:instrText>
        </w:r>
        <w:r>
          <w:rPr>
            <w:noProof/>
            <w:webHidden/>
          </w:rPr>
        </w:r>
        <w:r>
          <w:rPr>
            <w:noProof/>
            <w:webHidden/>
          </w:rPr>
          <w:fldChar w:fldCharType="separate"/>
        </w:r>
        <w:r>
          <w:rPr>
            <w:noProof/>
            <w:webHidden/>
          </w:rPr>
          <w:t>21</w:t>
        </w:r>
        <w:r>
          <w:rPr>
            <w:noProof/>
            <w:webHidden/>
          </w:rPr>
          <w:fldChar w:fldCharType="end"/>
        </w:r>
      </w:hyperlink>
    </w:p>
    <w:p w14:paraId="3D91DD63" w14:textId="1120C70C" w:rsidR="00B87331" w:rsidRDefault="00B87331">
      <w:pPr>
        <w:pStyle w:val="TOC2"/>
        <w:tabs>
          <w:tab w:val="right" w:leader="dot" w:pos="5030"/>
        </w:tabs>
        <w:rPr>
          <w:rFonts w:eastAsiaTheme="minorEastAsia"/>
          <w:b w:val="0"/>
          <w:smallCaps w:val="0"/>
          <w:noProof/>
          <w:sz w:val="22"/>
          <w:lang w:val="en-US" w:eastAsia="en-US" w:bidi="ar-SA"/>
        </w:rPr>
      </w:pPr>
      <w:hyperlink w:anchor="_Toc528604899" w:history="1">
        <w:r w:rsidRPr="007F2A24">
          <w:rPr>
            <w:rStyle w:val="Hyperlink"/>
            <w:noProof/>
          </w:rPr>
          <w:t>Planos do Microsoft Azure</w:t>
        </w:r>
        <w:r>
          <w:rPr>
            <w:noProof/>
            <w:webHidden/>
          </w:rPr>
          <w:tab/>
        </w:r>
        <w:r>
          <w:rPr>
            <w:noProof/>
            <w:webHidden/>
          </w:rPr>
          <w:fldChar w:fldCharType="begin"/>
        </w:r>
        <w:r>
          <w:rPr>
            <w:noProof/>
            <w:webHidden/>
          </w:rPr>
          <w:instrText xml:space="preserve"> PAGEREF _Toc528604899 \h </w:instrText>
        </w:r>
        <w:r>
          <w:rPr>
            <w:noProof/>
            <w:webHidden/>
          </w:rPr>
        </w:r>
        <w:r>
          <w:rPr>
            <w:noProof/>
            <w:webHidden/>
          </w:rPr>
          <w:fldChar w:fldCharType="separate"/>
        </w:r>
        <w:r>
          <w:rPr>
            <w:noProof/>
            <w:webHidden/>
          </w:rPr>
          <w:t>22</w:t>
        </w:r>
        <w:r>
          <w:rPr>
            <w:noProof/>
            <w:webHidden/>
          </w:rPr>
          <w:fldChar w:fldCharType="end"/>
        </w:r>
      </w:hyperlink>
    </w:p>
    <w:p w14:paraId="1FE70219" w14:textId="2DD9EE74" w:rsidR="00B87331" w:rsidRDefault="00B87331">
      <w:pPr>
        <w:pStyle w:val="TOC4"/>
        <w:rPr>
          <w:rFonts w:eastAsiaTheme="minorEastAsia"/>
          <w:smallCaps w:val="0"/>
          <w:noProof/>
          <w:sz w:val="22"/>
          <w:lang w:val="en-US" w:eastAsia="en-US" w:bidi="ar-SA"/>
        </w:rPr>
      </w:pPr>
      <w:hyperlink w:anchor="_Toc528604900" w:history="1">
        <w:r w:rsidRPr="007F2A24">
          <w:rPr>
            <w:rStyle w:val="Hyperlink"/>
            <w:noProof/>
          </w:rPr>
          <w:t>Azure Active Directory Basic</w:t>
        </w:r>
        <w:r>
          <w:rPr>
            <w:noProof/>
            <w:webHidden/>
          </w:rPr>
          <w:tab/>
        </w:r>
        <w:r>
          <w:rPr>
            <w:noProof/>
            <w:webHidden/>
          </w:rPr>
          <w:fldChar w:fldCharType="begin"/>
        </w:r>
        <w:r>
          <w:rPr>
            <w:noProof/>
            <w:webHidden/>
          </w:rPr>
          <w:instrText xml:space="preserve"> PAGEREF _Toc528604900 \h </w:instrText>
        </w:r>
        <w:r>
          <w:rPr>
            <w:noProof/>
            <w:webHidden/>
          </w:rPr>
        </w:r>
        <w:r>
          <w:rPr>
            <w:noProof/>
            <w:webHidden/>
          </w:rPr>
          <w:fldChar w:fldCharType="separate"/>
        </w:r>
        <w:r>
          <w:rPr>
            <w:noProof/>
            <w:webHidden/>
          </w:rPr>
          <w:t>22</w:t>
        </w:r>
        <w:r>
          <w:rPr>
            <w:noProof/>
            <w:webHidden/>
          </w:rPr>
          <w:fldChar w:fldCharType="end"/>
        </w:r>
      </w:hyperlink>
    </w:p>
    <w:p w14:paraId="7C483878" w14:textId="6B109822" w:rsidR="00B87331" w:rsidRDefault="00B87331">
      <w:pPr>
        <w:pStyle w:val="TOC4"/>
        <w:rPr>
          <w:rFonts w:eastAsiaTheme="minorEastAsia"/>
          <w:smallCaps w:val="0"/>
          <w:noProof/>
          <w:sz w:val="22"/>
          <w:lang w:val="en-US" w:eastAsia="en-US" w:bidi="ar-SA"/>
        </w:rPr>
      </w:pPr>
      <w:hyperlink w:anchor="_Toc528604901" w:history="1">
        <w:r w:rsidRPr="007F2A24">
          <w:rPr>
            <w:rStyle w:val="Hyperlink"/>
            <w:noProof/>
          </w:rPr>
          <w:t>Azure Active Directory Premium</w:t>
        </w:r>
        <w:r>
          <w:rPr>
            <w:noProof/>
            <w:webHidden/>
          </w:rPr>
          <w:tab/>
        </w:r>
        <w:r>
          <w:rPr>
            <w:noProof/>
            <w:webHidden/>
          </w:rPr>
          <w:fldChar w:fldCharType="begin"/>
        </w:r>
        <w:r>
          <w:rPr>
            <w:noProof/>
            <w:webHidden/>
          </w:rPr>
          <w:instrText xml:space="preserve"> PAGEREF _Toc528604901 \h </w:instrText>
        </w:r>
        <w:r>
          <w:rPr>
            <w:noProof/>
            <w:webHidden/>
          </w:rPr>
        </w:r>
        <w:r>
          <w:rPr>
            <w:noProof/>
            <w:webHidden/>
          </w:rPr>
          <w:fldChar w:fldCharType="separate"/>
        </w:r>
        <w:r>
          <w:rPr>
            <w:noProof/>
            <w:webHidden/>
          </w:rPr>
          <w:t>22</w:t>
        </w:r>
        <w:r>
          <w:rPr>
            <w:noProof/>
            <w:webHidden/>
          </w:rPr>
          <w:fldChar w:fldCharType="end"/>
        </w:r>
      </w:hyperlink>
    </w:p>
    <w:p w14:paraId="79AB470E" w14:textId="498EC26B" w:rsidR="00B87331" w:rsidRDefault="00B87331">
      <w:pPr>
        <w:pStyle w:val="TOC4"/>
        <w:rPr>
          <w:rFonts w:eastAsiaTheme="minorEastAsia"/>
          <w:smallCaps w:val="0"/>
          <w:noProof/>
          <w:sz w:val="22"/>
          <w:lang w:val="en-US" w:eastAsia="en-US" w:bidi="ar-SA"/>
        </w:rPr>
      </w:pPr>
      <w:hyperlink w:anchor="_Toc528604902" w:history="1">
        <w:r w:rsidRPr="007F2A24">
          <w:rPr>
            <w:rStyle w:val="Hyperlink"/>
            <w:noProof/>
          </w:rPr>
          <w:t>Proteção de Informações Azure Premium</w:t>
        </w:r>
        <w:r>
          <w:rPr>
            <w:noProof/>
            <w:webHidden/>
          </w:rPr>
          <w:tab/>
        </w:r>
        <w:r>
          <w:rPr>
            <w:noProof/>
            <w:webHidden/>
          </w:rPr>
          <w:fldChar w:fldCharType="begin"/>
        </w:r>
        <w:r>
          <w:rPr>
            <w:noProof/>
            <w:webHidden/>
          </w:rPr>
          <w:instrText xml:space="preserve"> PAGEREF _Toc528604902 \h </w:instrText>
        </w:r>
        <w:r>
          <w:rPr>
            <w:noProof/>
            <w:webHidden/>
          </w:rPr>
        </w:r>
        <w:r>
          <w:rPr>
            <w:noProof/>
            <w:webHidden/>
          </w:rPr>
          <w:fldChar w:fldCharType="separate"/>
        </w:r>
        <w:r>
          <w:rPr>
            <w:noProof/>
            <w:webHidden/>
          </w:rPr>
          <w:t>22</w:t>
        </w:r>
        <w:r>
          <w:rPr>
            <w:noProof/>
            <w:webHidden/>
          </w:rPr>
          <w:fldChar w:fldCharType="end"/>
        </w:r>
      </w:hyperlink>
    </w:p>
    <w:p w14:paraId="3AD1E0D8" w14:textId="7C7711B6" w:rsidR="00B87331" w:rsidRDefault="00B87331">
      <w:pPr>
        <w:pStyle w:val="TOC3"/>
        <w:rPr>
          <w:rFonts w:eastAsiaTheme="minorEastAsia"/>
          <w:b w:val="0"/>
          <w:smallCaps w:val="0"/>
          <w:sz w:val="22"/>
          <w:lang w:val="en-US" w:eastAsia="en-US" w:bidi="ar-SA"/>
        </w:rPr>
      </w:pPr>
      <w:hyperlink w:anchor="_Toc528604903" w:history="1">
        <w:r w:rsidRPr="007F2A24">
          <w:rPr>
            <w:rStyle w:val="Hyperlink"/>
          </w:rPr>
          <w:t>Serviços do Microsoft Dynamics 365</w:t>
        </w:r>
        <w:r>
          <w:rPr>
            <w:webHidden/>
          </w:rPr>
          <w:tab/>
        </w:r>
        <w:r>
          <w:rPr>
            <w:webHidden/>
          </w:rPr>
          <w:fldChar w:fldCharType="begin"/>
        </w:r>
        <w:r>
          <w:rPr>
            <w:webHidden/>
          </w:rPr>
          <w:instrText xml:space="preserve"> PAGEREF _Toc528604903 \h </w:instrText>
        </w:r>
        <w:r>
          <w:rPr>
            <w:webHidden/>
          </w:rPr>
        </w:r>
        <w:r>
          <w:rPr>
            <w:webHidden/>
          </w:rPr>
          <w:fldChar w:fldCharType="separate"/>
        </w:r>
        <w:r>
          <w:rPr>
            <w:webHidden/>
          </w:rPr>
          <w:t>23</w:t>
        </w:r>
        <w:r>
          <w:rPr>
            <w:webHidden/>
          </w:rPr>
          <w:fldChar w:fldCharType="end"/>
        </w:r>
      </w:hyperlink>
    </w:p>
    <w:p w14:paraId="20AB8295" w14:textId="62C06A9E" w:rsidR="00B87331" w:rsidRDefault="00B87331">
      <w:pPr>
        <w:pStyle w:val="TOC2"/>
        <w:tabs>
          <w:tab w:val="right" w:leader="dot" w:pos="5030"/>
        </w:tabs>
        <w:rPr>
          <w:rFonts w:eastAsiaTheme="minorEastAsia"/>
          <w:b w:val="0"/>
          <w:smallCaps w:val="0"/>
          <w:noProof/>
          <w:sz w:val="22"/>
          <w:lang w:val="en-US" w:eastAsia="en-US" w:bidi="ar-SA"/>
        </w:rPr>
      </w:pPr>
      <w:hyperlink w:anchor="_Toc528604904" w:history="1">
        <w:r w:rsidRPr="007F2A24">
          <w:rPr>
            <w:rStyle w:val="Hyperlink"/>
            <w:noProof/>
          </w:rPr>
          <w:t>Serviços do Office 365</w:t>
        </w:r>
        <w:r>
          <w:rPr>
            <w:noProof/>
            <w:webHidden/>
          </w:rPr>
          <w:tab/>
        </w:r>
        <w:r>
          <w:rPr>
            <w:noProof/>
            <w:webHidden/>
          </w:rPr>
          <w:fldChar w:fldCharType="begin"/>
        </w:r>
        <w:r>
          <w:rPr>
            <w:noProof/>
            <w:webHidden/>
          </w:rPr>
          <w:instrText xml:space="preserve"> PAGEREF _Toc528604904 \h </w:instrText>
        </w:r>
        <w:r>
          <w:rPr>
            <w:noProof/>
            <w:webHidden/>
          </w:rPr>
        </w:r>
        <w:r>
          <w:rPr>
            <w:noProof/>
            <w:webHidden/>
          </w:rPr>
          <w:fldChar w:fldCharType="separate"/>
        </w:r>
        <w:r>
          <w:rPr>
            <w:noProof/>
            <w:webHidden/>
          </w:rPr>
          <w:t>25</w:t>
        </w:r>
        <w:r>
          <w:rPr>
            <w:noProof/>
            <w:webHidden/>
          </w:rPr>
          <w:fldChar w:fldCharType="end"/>
        </w:r>
      </w:hyperlink>
    </w:p>
    <w:p w14:paraId="6EBD45DF" w14:textId="6D8B0C12" w:rsidR="00B87331" w:rsidRDefault="00B87331">
      <w:pPr>
        <w:pStyle w:val="TOC4"/>
        <w:rPr>
          <w:rFonts w:eastAsiaTheme="minorEastAsia"/>
          <w:smallCaps w:val="0"/>
          <w:noProof/>
          <w:sz w:val="22"/>
          <w:lang w:val="en-US" w:eastAsia="en-US" w:bidi="ar-SA"/>
        </w:rPr>
      </w:pPr>
      <w:hyperlink w:anchor="_Toc528604905" w:history="1">
        <w:r w:rsidRPr="007F2A24">
          <w:rPr>
            <w:rStyle w:val="Hyperlink"/>
            <w:noProof/>
          </w:rPr>
          <w:t>Exchange Online</w:t>
        </w:r>
        <w:r>
          <w:rPr>
            <w:noProof/>
            <w:webHidden/>
          </w:rPr>
          <w:tab/>
        </w:r>
        <w:r>
          <w:rPr>
            <w:noProof/>
            <w:webHidden/>
          </w:rPr>
          <w:fldChar w:fldCharType="begin"/>
        </w:r>
        <w:r>
          <w:rPr>
            <w:noProof/>
            <w:webHidden/>
          </w:rPr>
          <w:instrText xml:space="preserve"> PAGEREF _Toc528604905 \h </w:instrText>
        </w:r>
        <w:r>
          <w:rPr>
            <w:noProof/>
            <w:webHidden/>
          </w:rPr>
        </w:r>
        <w:r>
          <w:rPr>
            <w:noProof/>
            <w:webHidden/>
          </w:rPr>
          <w:fldChar w:fldCharType="separate"/>
        </w:r>
        <w:r>
          <w:rPr>
            <w:noProof/>
            <w:webHidden/>
          </w:rPr>
          <w:t>26</w:t>
        </w:r>
        <w:r>
          <w:rPr>
            <w:noProof/>
            <w:webHidden/>
          </w:rPr>
          <w:fldChar w:fldCharType="end"/>
        </w:r>
      </w:hyperlink>
    </w:p>
    <w:p w14:paraId="6E2E819B" w14:textId="6D1A62CE" w:rsidR="00B87331" w:rsidRDefault="00B87331">
      <w:pPr>
        <w:pStyle w:val="TOC4"/>
        <w:rPr>
          <w:rFonts w:eastAsiaTheme="minorEastAsia"/>
          <w:smallCaps w:val="0"/>
          <w:noProof/>
          <w:sz w:val="22"/>
          <w:lang w:val="en-US" w:eastAsia="en-US" w:bidi="ar-SA"/>
        </w:rPr>
      </w:pPr>
      <w:hyperlink w:anchor="_Toc528604906" w:history="1">
        <w:r w:rsidRPr="007F2A24">
          <w:rPr>
            <w:rStyle w:val="Hyperlink"/>
            <w:noProof/>
          </w:rPr>
          <w:t>Aplicativos do Office 365</w:t>
        </w:r>
        <w:r>
          <w:rPr>
            <w:noProof/>
            <w:webHidden/>
          </w:rPr>
          <w:tab/>
        </w:r>
        <w:r>
          <w:rPr>
            <w:noProof/>
            <w:webHidden/>
          </w:rPr>
          <w:fldChar w:fldCharType="begin"/>
        </w:r>
        <w:r>
          <w:rPr>
            <w:noProof/>
            <w:webHidden/>
          </w:rPr>
          <w:instrText xml:space="preserve"> PAGEREF _Toc528604906 \h </w:instrText>
        </w:r>
        <w:r>
          <w:rPr>
            <w:noProof/>
            <w:webHidden/>
          </w:rPr>
        </w:r>
        <w:r>
          <w:rPr>
            <w:noProof/>
            <w:webHidden/>
          </w:rPr>
          <w:fldChar w:fldCharType="separate"/>
        </w:r>
        <w:r>
          <w:rPr>
            <w:noProof/>
            <w:webHidden/>
          </w:rPr>
          <w:t>27</w:t>
        </w:r>
        <w:r>
          <w:rPr>
            <w:noProof/>
            <w:webHidden/>
          </w:rPr>
          <w:fldChar w:fldCharType="end"/>
        </w:r>
      </w:hyperlink>
    </w:p>
    <w:p w14:paraId="092F126B" w14:textId="484AE9E4" w:rsidR="00B87331" w:rsidRDefault="00B87331">
      <w:pPr>
        <w:pStyle w:val="TOC4"/>
        <w:rPr>
          <w:rFonts w:eastAsiaTheme="minorEastAsia"/>
          <w:smallCaps w:val="0"/>
          <w:noProof/>
          <w:sz w:val="22"/>
          <w:lang w:val="en-US" w:eastAsia="en-US" w:bidi="ar-SA"/>
        </w:rPr>
      </w:pPr>
      <w:hyperlink w:anchor="_Toc528604907" w:history="1">
        <w:r w:rsidRPr="007F2A24">
          <w:rPr>
            <w:rStyle w:val="Hyperlink"/>
            <w:noProof/>
          </w:rPr>
          <w:t>Office Online</w:t>
        </w:r>
        <w:r>
          <w:rPr>
            <w:noProof/>
            <w:webHidden/>
          </w:rPr>
          <w:tab/>
        </w:r>
        <w:r>
          <w:rPr>
            <w:noProof/>
            <w:webHidden/>
          </w:rPr>
          <w:fldChar w:fldCharType="begin"/>
        </w:r>
        <w:r>
          <w:rPr>
            <w:noProof/>
            <w:webHidden/>
          </w:rPr>
          <w:instrText xml:space="preserve"> PAGEREF _Toc528604907 \h </w:instrText>
        </w:r>
        <w:r>
          <w:rPr>
            <w:noProof/>
            <w:webHidden/>
          </w:rPr>
        </w:r>
        <w:r>
          <w:rPr>
            <w:noProof/>
            <w:webHidden/>
          </w:rPr>
          <w:fldChar w:fldCharType="separate"/>
        </w:r>
        <w:r>
          <w:rPr>
            <w:noProof/>
            <w:webHidden/>
          </w:rPr>
          <w:t>28</w:t>
        </w:r>
        <w:r>
          <w:rPr>
            <w:noProof/>
            <w:webHidden/>
          </w:rPr>
          <w:fldChar w:fldCharType="end"/>
        </w:r>
      </w:hyperlink>
    </w:p>
    <w:p w14:paraId="6DE25721" w14:textId="0DBE016F" w:rsidR="00B87331" w:rsidRDefault="00B87331">
      <w:pPr>
        <w:pStyle w:val="TOC4"/>
        <w:rPr>
          <w:rFonts w:eastAsiaTheme="minorEastAsia"/>
          <w:smallCaps w:val="0"/>
          <w:noProof/>
          <w:sz w:val="22"/>
          <w:lang w:val="en-US" w:eastAsia="en-US" w:bidi="ar-SA"/>
        </w:rPr>
      </w:pPr>
      <w:hyperlink w:anchor="_Toc528604908" w:history="1">
        <w:r w:rsidRPr="007F2A24">
          <w:rPr>
            <w:rStyle w:val="Hyperlink"/>
            <w:noProof/>
          </w:rPr>
          <w:t>OneDrive para Business</w:t>
        </w:r>
        <w:r>
          <w:rPr>
            <w:noProof/>
            <w:webHidden/>
          </w:rPr>
          <w:tab/>
        </w:r>
        <w:r>
          <w:rPr>
            <w:noProof/>
            <w:webHidden/>
          </w:rPr>
          <w:fldChar w:fldCharType="begin"/>
        </w:r>
        <w:r>
          <w:rPr>
            <w:noProof/>
            <w:webHidden/>
          </w:rPr>
          <w:instrText xml:space="preserve"> PAGEREF _Toc528604908 \h </w:instrText>
        </w:r>
        <w:r>
          <w:rPr>
            <w:noProof/>
            <w:webHidden/>
          </w:rPr>
        </w:r>
        <w:r>
          <w:rPr>
            <w:noProof/>
            <w:webHidden/>
          </w:rPr>
          <w:fldChar w:fldCharType="separate"/>
        </w:r>
        <w:r>
          <w:rPr>
            <w:noProof/>
            <w:webHidden/>
          </w:rPr>
          <w:t>28</w:t>
        </w:r>
        <w:r>
          <w:rPr>
            <w:noProof/>
            <w:webHidden/>
          </w:rPr>
          <w:fldChar w:fldCharType="end"/>
        </w:r>
      </w:hyperlink>
    </w:p>
    <w:p w14:paraId="1F35790A" w14:textId="75232486" w:rsidR="00B87331" w:rsidRDefault="00B87331">
      <w:pPr>
        <w:pStyle w:val="TOC4"/>
        <w:rPr>
          <w:rFonts w:eastAsiaTheme="minorEastAsia"/>
          <w:smallCaps w:val="0"/>
          <w:noProof/>
          <w:sz w:val="22"/>
          <w:lang w:val="en-US" w:eastAsia="en-US" w:bidi="ar-SA"/>
        </w:rPr>
      </w:pPr>
      <w:hyperlink w:anchor="_Toc528604909" w:history="1">
        <w:r w:rsidRPr="007F2A24">
          <w:rPr>
            <w:rStyle w:val="Hyperlink"/>
            <w:noProof/>
          </w:rPr>
          <w:t>Project Online</w:t>
        </w:r>
        <w:r>
          <w:rPr>
            <w:noProof/>
            <w:webHidden/>
          </w:rPr>
          <w:tab/>
        </w:r>
        <w:r>
          <w:rPr>
            <w:noProof/>
            <w:webHidden/>
          </w:rPr>
          <w:fldChar w:fldCharType="begin"/>
        </w:r>
        <w:r>
          <w:rPr>
            <w:noProof/>
            <w:webHidden/>
          </w:rPr>
          <w:instrText xml:space="preserve"> PAGEREF _Toc528604909 \h </w:instrText>
        </w:r>
        <w:r>
          <w:rPr>
            <w:noProof/>
            <w:webHidden/>
          </w:rPr>
        </w:r>
        <w:r>
          <w:rPr>
            <w:noProof/>
            <w:webHidden/>
          </w:rPr>
          <w:fldChar w:fldCharType="separate"/>
        </w:r>
        <w:r>
          <w:rPr>
            <w:noProof/>
            <w:webHidden/>
          </w:rPr>
          <w:t>28</w:t>
        </w:r>
        <w:r>
          <w:rPr>
            <w:noProof/>
            <w:webHidden/>
          </w:rPr>
          <w:fldChar w:fldCharType="end"/>
        </w:r>
      </w:hyperlink>
    </w:p>
    <w:p w14:paraId="61712569" w14:textId="043EAFD9" w:rsidR="00B87331" w:rsidRDefault="00B87331">
      <w:pPr>
        <w:pStyle w:val="TOC4"/>
        <w:rPr>
          <w:rFonts w:eastAsiaTheme="minorEastAsia"/>
          <w:smallCaps w:val="0"/>
          <w:noProof/>
          <w:sz w:val="22"/>
          <w:lang w:val="en-US" w:eastAsia="en-US" w:bidi="ar-SA"/>
        </w:rPr>
      </w:pPr>
      <w:hyperlink w:anchor="_Toc528604910" w:history="1">
        <w:r w:rsidRPr="007F2A24">
          <w:rPr>
            <w:rStyle w:val="Hyperlink"/>
            <w:noProof/>
          </w:rPr>
          <w:t>SharePoint Online</w:t>
        </w:r>
        <w:r>
          <w:rPr>
            <w:noProof/>
            <w:webHidden/>
          </w:rPr>
          <w:tab/>
        </w:r>
        <w:r>
          <w:rPr>
            <w:noProof/>
            <w:webHidden/>
          </w:rPr>
          <w:fldChar w:fldCharType="begin"/>
        </w:r>
        <w:r>
          <w:rPr>
            <w:noProof/>
            <w:webHidden/>
          </w:rPr>
          <w:instrText xml:space="preserve"> PAGEREF _Toc528604910 \h </w:instrText>
        </w:r>
        <w:r>
          <w:rPr>
            <w:noProof/>
            <w:webHidden/>
          </w:rPr>
        </w:r>
        <w:r>
          <w:rPr>
            <w:noProof/>
            <w:webHidden/>
          </w:rPr>
          <w:fldChar w:fldCharType="separate"/>
        </w:r>
        <w:r>
          <w:rPr>
            <w:noProof/>
            <w:webHidden/>
          </w:rPr>
          <w:t>28</w:t>
        </w:r>
        <w:r>
          <w:rPr>
            <w:noProof/>
            <w:webHidden/>
          </w:rPr>
          <w:fldChar w:fldCharType="end"/>
        </w:r>
      </w:hyperlink>
    </w:p>
    <w:p w14:paraId="4CB51080" w14:textId="54709A97" w:rsidR="00B87331" w:rsidRDefault="00B87331">
      <w:pPr>
        <w:pStyle w:val="TOC4"/>
        <w:rPr>
          <w:rFonts w:eastAsiaTheme="minorEastAsia"/>
          <w:smallCaps w:val="0"/>
          <w:noProof/>
          <w:sz w:val="22"/>
          <w:lang w:val="en-US" w:eastAsia="en-US" w:bidi="ar-SA"/>
        </w:rPr>
      </w:pPr>
      <w:hyperlink w:anchor="_Toc528604911" w:history="1">
        <w:r w:rsidRPr="007F2A24">
          <w:rPr>
            <w:rStyle w:val="Hyperlink"/>
            <w:noProof/>
          </w:rPr>
          <w:t>Serviços de Áudio</w:t>
        </w:r>
        <w:r>
          <w:rPr>
            <w:noProof/>
            <w:webHidden/>
          </w:rPr>
          <w:tab/>
        </w:r>
        <w:r>
          <w:rPr>
            <w:noProof/>
            <w:webHidden/>
          </w:rPr>
          <w:fldChar w:fldCharType="begin"/>
        </w:r>
        <w:r>
          <w:rPr>
            <w:noProof/>
            <w:webHidden/>
          </w:rPr>
          <w:instrText xml:space="preserve"> PAGEREF _Toc528604911 \h </w:instrText>
        </w:r>
        <w:r>
          <w:rPr>
            <w:noProof/>
            <w:webHidden/>
          </w:rPr>
        </w:r>
        <w:r>
          <w:rPr>
            <w:noProof/>
            <w:webHidden/>
          </w:rPr>
          <w:fldChar w:fldCharType="separate"/>
        </w:r>
        <w:r>
          <w:rPr>
            <w:noProof/>
            <w:webHidden/>
          </w:rPr>
          <w:t>29</w:t>
        </w:r>
        <w:r>
          <w:rPr>
            <w:noProof/>
            <w:webHidden/>
          </w:rPr>
          <w:fldChar w:fldCharType="end"/>
        </w:r>
      </w:hyperlink>
    </w:p>
    <w:p w14:paraId="5946D2CB" w14:textId="5CF92D92" w:rsidR="00B87331" w:rsidRDefault="00B87331">
      <w:pPr>
        <w:pStyle w:val="TOC2"/>
        <w:tabs>
          <w:tab w:val="right" w:leader="dot" w:pos="5030"/>
        </w:tabs>
        <w:rPr>
          <w:rFonts w:eastAsiaTheme="minorEastAsia"/>
          <w:b w:val="0"/>
          <w:smallCaps w:val="0"/>
          <w:noProof/>
          <w:sz w:val="22"/>
          <w:lang w:val="en-US" w:eastAsia="en-US" w:bidi="ar-SA"/>
        </w:rPr>
      </w:pPr>
      <w:hyperlink w:anchor="_Toc528604912" w:history="1">
        <w:r w:rsidRPr="007F2A24">
          <w:rPr>
            <w:rStyle w:val="Hyperlink"/>
            <w:noProof/>
          </w:rPr>
          <w:t>Outros Serviços Online</w:t>
        </w:r>
        <w:r>
          <w:rPr>
            <w:noProof/>
            <w:webHidden/>
          </w:rPr>
          <w:tab/>
        </w:r>
        <w:r>
          <w:rPr>
            <w:noProof/>
            <w:webHidden/>
          </w:rPr>
          <w:fldChar w:fldCharType="begin"/>
        </w:r>
        <w:r>
          <w:rPr>
            <w:noProof/>
            <w:webHidden/>
          </w:rPr>
          <w:instrText xml:space="preserve"> PAGEREF _Toc528604912 \h </w:instrText>
        </w:r>
        <w:r>
          <w:rPr>
            <w:noProof/>
            <w:webHidden/>
          </w:rPr>
        </w:r>
        <w:r>
          <w:rPr>
            <w:noProof/>
            <w:webHidden/>
          </w:rPr>
          <w:fldChar w:fldCharType="separate"/>
        </w:r>
        <w:r>
          <w:rPr>
            <w:noProof/>
            <w:webHidden/>
          </w:rPr>
          <w:t>30</w:t>
        </w:r>
        <w:r>
          <w:rPr>
            <w:noProof/>
            <w:webHidden/>
          </w:rPr>
          <w:fldChar w:fldCharType="end"/>
        </w:r>
      </w:hyperlink>
    </w:p>
    <w:p w14:paraId="0D119CDA" w14:textId="799FF3F8" w:rsidR="00B87331" w:rsidRDefault="00B87331">
      <w:pPr>
        <w:pStyle w:val="TOC4"/>
        <w:rPr>
          <w:rFonts w:eastAsiaTheme="minorEastAsia"/>
          <w:smallCaps w:val="0"/>
          <w:noProof/>
          <w:sz w:val="22"/>
          <w:lang w:val="en-US" w:eastAsia="en-US" w:bidi="ar-SA"/>
        </w:rPr>
      </w:pPr>
      <w:hyperlink w:anchor="_Toc528604913" w:history="1">
        <w:r w:rsidRPr="007F2A24">
          <w:rPr>
            <w:rStyle w:val="Hyperlink"/>
            <w:noProof/>
          </w:rPr>
          <w:t>Plataforma Corporativa do Bing Mapas e Plataforma de Gerenciamento de Ativos Móveis</w:t>
        </w:r>
        <w:r>
          <w:rPr>
            <w:noProof/>
            <w:webHidden/>
          </w:rPr>
          <w:tab/>
        </w:r>
        <w:r>
          <w:rPr>
            <w:noProof/>
            <w:webHidden/>
          </w:rPr>
          <w:fldChar w:fldCharType="begin"/>
        </w:r>
        <w:r>
          <w:rPr>
            <w:noProof/>
            <w:webHidden/>
          </w:rPr>
          <w:instrText xml:space="preserve"> PAGEREF _Toc528604913 \h </w:instrText>
        </w:r>
        <w:r>
          <w:rPr>
            <w:noProof/>
            <w:webHidden/>
          </w:rPr>
        </w:r>
        <w:r>
          <w:rPr>
            <w:noProof/>
            <w:webHidden/>
          </w:rPr>
          <w:fldChar w:fldCharType="separate"/>
        </w:r>
        <w:r>
          <w:rPr>
            <w:noProof/>
            <w:webHidden/>
          </w:rPr>
          <w:t>30</w:t>
        </w:r>
        <w:r>
          <w:rPr>
            <w:noProof/>
            <w:webHidden/>
          </w:rPr>
          <w:fldChar w:fldCharType="end"/>
        </w:r>
      </w:hyperlink>
    </w:p>
    <w:p w14:paraId="77BB0845" w14:textId="41EF37CF" w:rsidR="00B87331" w:rsidRDefault="00B87331">
      <w:pPr>
        <w:pStyle w:val="TOC4"/>
        <w:rPr>
          <w:rFonts w:eastAsiaTheme="minorEastAsia"/>
          <w:smallCaps w:val="0"/>
          <w:noProof/>
          <w:sz w:val="22"/>
          <w:lang w:val="en-US" w:eastAsia="en-US" w:bidi="ar-SA"/>
        </w:rPr>
      </w:pPr>
      <w:hyperlink w:anchor="_Toc528604914" w:history="1">
        <w:r w:rsidRPr="007F2A24">
          <w:rPr>
            <w:rStyle w:val="Hyperlink"/>
            <w:noProof/>
          </w:rPr>
          <w:t>Plataforma de Aplicativos Comerciais</w:t>
        </w:r>
        <w:r>
          <w:rPr>
            <w:noProof/>
            <w:webHidden/>
          </w:rPr>
          <w:tab/>
        </w:r>
        <w:r>
          <w:rPr>
            <w:noProof/>
            <w:webHidden/>
          </w:rPr>
          <w:fldChar w:fldCharType="begin"/>
        </w:r>
        <w:r>
          <w:rPr>
            <w:noProof/>
            <w:webHidden/>
          </w:rPr>
          <w:instrText xml:space="preserve"> PAGEREF _Toc528604914 \h </w:instrText>
        </w:r>
        <w:r>
          <w:rPr>
            <w:noProof/>
            <w:webHidden/>
          </w:rPr>
        </w:r>
        <w:r>
          <w:rPr>
            <w:noProof/>
            <w:webHidden/>
          </w:rPr>
          <w:fldChar w:fldCharType="separate"/>
        </w:r>
        <w:r>
          <w:rPr>
            <w:noProof/>
            <w:webHidden/>
          </w:rPr>
          <w:t>30</w:t>
        </w:r>
        <w:r>
          <w:rPr>
            <w:noProof/>
            <w:webHidden/>
          </w:rPr>
          <w:fldChar w:fldCharType="end"/>
        </w:r>
      </w:hyperlink>
    </w:p>
    <w:p w14:paraId="5D393E4B" w14:textId="641AC00E" w:rsidR="00B87331" w:rsidRDefault="00B87331">
      <w:pPr>
        <w:pStyle w:val="TOC4"/>
        <w:rPr>
          <w:rFonts w:eastAsiaTheme="minorEastAsia"/>
          <w:smallCaps w:val="0"/>
          <w:noProof/>
          <w:sz w:val="22"/>
          <w:lang w:val="en-US" w:eastAsia="en-US" w:bidi="ar-SA"/>
        </w:rPr>
      </w:pPr>
      <w:hyperlink w:anchor="_Toc528604915" w:history="1">
        <w:r w:rsidRPr="007F2A24">
          <w:rPr>
            <w:rStyle w:val="Hyperlink"/>
            <w:noProof/>
          </w:rPr>
          <w:t>Microsoft Cloud App Security</w:t>
        </w:r>
        <w:r>
          <w:rPr>
            <w:noProof/>
            <w:webHidden/>
          </w:rPr>
          <w:tab/>
        </w:r>
        <w:r>
          <w:rPr>
            <w:noProof/>
            <w:webHidden/>
          </w:rPr>
          <w:fldChar w:fldCharType="begin"/>
        </w:r>
        <w:r>
          <w:rPr>
            <w:noProof/>
            <w:webHidden/>
          </w:rPr>
          <w:instrText xml:space="preserve"> PAGEREF _Toc528604915 \h </w:instrText>
        </w:r>
        <w:r>
          <w:rPr>
            <w:noProof/>
            <w:webHidden/>
          </w:rPr>
        </w:r>
        <w:r>
          <w:rPr>
            <w:noProof/>
            <w:webHidden/>
          </w:rPr>
          <w:fldChar w:fldCharType="separate"/>
        </w:r>
        <w:r>
          <w:rPr>
            <w:noProof/>
            <w:webHidden/>
          </w:rPr>
          <w:t>31</w:t>
        </w:r>
        <w:r>
          <w:rPr>
            <w:noProof/>
            <w:webHidden/>
          </w:rPr>
          <w:fldChar w:fldCharType="end"/>
        </w:r>
      </w:hyperlink>
    </w:p>
    <w:p w14:paraId="7817AD91" w14:textId="08E67E4E" w:rsidR="00B87331" w:rsidRDefault="00B87331">
      <w:pPr>
        <w:pStyle w:val="TOC4"/>
        <w:rPr>
          <w:rFonts w:eastAsiaTheme="minorEastAsia"/>
          <w:smallCaps w:val="0"/>
          <w:noProof/>
          <w:sz w:val="22"/>
          <w:lang w:val="en-US" w:eastAsia="en-US" w:bidi="ar-SA"/>
        </w:rPr>
      </w:pPr>
      <w:hyperlink w:anchor="_Toc528604916" w:history="1">
        <w:r w:rsidRPr="007F2A24">
          <w:rPr>
            <w:rStyle w:val="Hyperlink"/>
            <w:noProof/>
          </w:rPr>
          <w:t>Microsoft Intune</w:t>
        </w:r>
        <w:r>
          <w:rPr>
            <w:noProof/>
            <w:webHidden/>
          </w:rPr>
          <w:tab/>
        </w:r>
        <w:r>
          <w:rPr>
            <w:noProof/>
            <w:webHidden/>
          </w:rPr>
          <w:fldChar w:fldCharType="begin"/>
        </w:r>
        <w:r>
          <w:rPr>
            <w:noProof/>
            <w:webHidden/>
          </w:rPr>
          <w:instrText xml:space="preserve"> PAGEREF _Toc528604916 \h </w:instrText>
        </w:r>
        <w:r>
          <w:rPr>
            <w:noProof/>
            <w:webHidden/>
          </w:rPr>
        </w:r>
        <w:r>
          <w:rPr>
            <w:noProof/>
            <w:webHidden/>
          </w:rPr>
          <w:fldChar w:fldCharType="separate"/>
        </w:r>
        <w:r>
          <w:rPr>
            <w:noProof/>
            <w:webHidden/>
          </w:rPr>
          <w:t>31</w:t>
        </w:r>
        <w:r>
          <w:rPr>
            <w:noProof/>
            <w:webHidden/>
          </w:rPr>
          <w:fldChar w:fldCharType="end"/>
        </w:r>
      </w:hyperlink>
    </w:p>
    <w:p w14:paraId="3F6A8A36" w14:textId="1191E0F3" w:rsidR="00B87331" w:rsidRDefault="00B87331">
      <w:pPr>
        <w:pStyle w:val="TOC4"/>
        <w:rPr>
          <w:rFonts w:eastAsiaTheme="minorEastAsia"/>
          <w:smallCaps w:val="0"/>
          <w:noProof/>
          <w:sz w:val="22"/>
          <w:lang w:val="en-US" w:eastAsia="en-US" w:bidi="ar-SA"/>
        </w:rPr>
      </w:pPr>
      <w:hyperlink w:anchor="_Toc528604917" w:history="1">
        <w:r w:rsidRPr="007F2A24">
          <w:rPr>
            <w:rStyle w:val="Hyperlink"/>
            <w:noProof/>
          </w:rPr>
          <w:t>Microsoft Learning</w:t>
        </w:r>
        <w:r>
          <w:rPr>
            <w:noProof/>
            <w:webHidden/>
          </w:rPr>
          <w:tab/>
        </w:r>
        <w:r>
          <w:rPr>
            <w:noProof/>
            <w:webHidden/>
          </w:rPr>
          <w:fldChar w:fldCharType="begin"/>
        </w:r>
        <w:r>
          <w:rPr>
            <w:noProof/>
            <w:webHidden/>
          </w:rPr>
          <w:instrText xml:space="preserve"> PAGEREF _Toc528604917 \h </w:instrText>
        </w:r>
        <w:r>
          <w:rPr>
            <w:noProof/>
            <w:webHidden/>
          </w:rPr>
        </w:r>
        <w:r>
          <w:rPr>
            <w:noProof/>
            <w:webHidden/>
          </w:rPr>
          <w:fldChar w:fldCharType="separate"/>
        </w:r>
        <w:r>
          <w:rPr>
            <w:noProof/>
            <w:webHidden/>
          </w:rPr>
          <w:t>32</w:t>
        </w:r>
        <w:r>
          <w:rPr>
            <w:noProof/>
            <w:webHidden/>
          </w:rPr>
          <w:fldChar w:fldCharType="end"/>
        </w:r>
      </w:hyperlink>
    </w:p>
    <w:p w14:paraId="7545213D" w14:textId="361B1A10" w:rsidR="00B87331" w:rsidRDefault="00B87331">
      <w:pPr>
        <w:pStyle w:val="TOC4"/>
        <w:rPr>
          <w:rFonts w:eastAsiaTheme="minorEastAsia"/>
          <w:smallCaps w:val="0"/>
          <w:noProof/>
          <w:sz w:val="22"/>
          <w:lang w:val="en-US" w:eastAsia="en-US" w:bidi="ar-SA"/>
        </w:rPr>
      </w:pPr>
      <w:hyperlink w:anchor="_Toc528604918" w:history="1">
        <w:r w:rsidRPr="007F2A24">
          <w:rPr>
            <w:rStyle w:val="Hyperlink"/>
            <w:noProof/>
          </w:rPr>
          <w:t>Minecraft: Education Edition</w:t>
        </w:r>
        <w:r>
          <w:rPr>
            <w:noProof/>
            <w:webHidden/>
          </w:rPr>
          <w:tab/>
        </w:r>
        <w:r>
          <w:rPr>
            <w:noProof/>
            <w:webHidden/>
          </w:rPr>
          <w:fldChar w:fldCharType="begin"/>
        </w:r>
        <w:r>
          <w:rPr>
            <w:noProof/>
            <w:webHidden/>
          </w:rPr>
          <w:instrText xml:space="preserve"> PAGEREF _Toc528604918 \h </w:instrText>
        </w:r>
        <w:r>
          <w:rPr>
            <w:noProof/>
            <w:webHidden/>
          </w:rPr>
        </w:r>
        <w:r>
          <w:rPr>
            <w:noProof/>
            <w:webHidden/>
          </w:rPr>
          <w:fldChar w:fldCharType="separate"/>
        </w:r>
        <w:r>
          <w:rPr>
            <w:noProof/>
            <w:webHidden/>
          </w:rPr>
          <w:t>32</w:t>
        </w:r>
        <w:r>
          <w:rPr>
            <w:noProof/>
            <w:webHidden/>
          </w:rPr>
          <w:fldChar w:fldCharType="end"/>
        </w:r>
      </w:hyperlink>
    </w:p>
    <w:p w14:paraId="78192960" w14:textId="3506F9B8" w:rsidR="00B87331" w:rsidRDefault="00B87331">
      <w:pPr>
        <w:pStyle w:val="TOC4"/>
        <w:rPr>
          <w:rFonts w:eastAsiaTheme="minorEastAsia"/>
          <w:smallCaps w:val="0"/>
          <w:noProof/>
          <w:sz w:val="22"/>
          <w:lang w:val="en-US" w:eastAsia="en-US" w:bidi="ar-SA"/>
        </w:rPr>
      </w:pPr>
      <w:hyperlink w:anchor="_Toc528604919" w:history="1">
        <w:r w:rsidRPr="007F2A24">
          <w:rPr>
            <w:rStyle w:val="Hyperlink"/>
            <w:noProof/>
          </w:rPr>
          <w:t>Office 365 Developer</w:t>
        </w:r>
        <w:r>
          <w:rPr>
            <w:noProof/>
            <w:webHidden/>
          </w:rPr>
          <w:tab/>
        </w:r>
        <w:r>
          <w:rPr>
            <w:noProof/>
            <w:webHidden/>
          </w:rPr>
          <w:fldChar w:fldCharType="begin"/>
        </w:r>
        <w:r>
          <w:rPr>
            <w:noProof/>
            <w:webHidden/>
          </w:rPr>
          <w:instrText xml:space="preserve"> PAGEREF _Toc528604919 \h </w:instrText>
        </w:r>
        <w:r>
          <w:rPr>
            <w:noProof/>
            <w:webHidden/>
          </w:rPr>
        </w:r>
        <w:r>
          <w:rPr>
            <w:noProof/>
            <w:webHidden/>
          </w:rPr>
          <w:fldChar w:fldCharType="separate"/>
        </w:r>
        <w:r>
          <w:rPr>
            <w:noProof/>
            <w:webHidden/>
          </w:rPr>
          <w:t>32</w:t>
        </w:r>
        <w:r>
          <w:rPr>
            <w:noProof/>
            <w:webHidden/>
          </w:rPr>
          <w:fldChar w:fldCharType="end"/>
        </w:r>
      </w:hyperlink>
    </w:p>
    <w:p w14:paraId="785550C4" w14:textId="3D2C961B" w:rsidR="00B87331" w:rsidRDefault="00B87331">
      <w:pPr>
        <w:pStyle w:val="TOC4"/>
        <w:rPr>
          <w:rFonts w:eastAsiaTheme="minorEastAsia"/>
          <w:smallCaps w:val="0"/>
          <w:noProof/>
          <w:sz w:val="22"/>
          <w:lang w:val="en-US" w:eastAsia="en-US" w:bidi="ar-SA"/>
        </w:rPr>
      </w:pPr>
      <w:hyperlink w:anchor="_Toc528604920" w:history="1">
        <w:r w:rsidRPr="007F2A24">
          <w:rPr>
            <w:rStyle w:val="Hyperlink"/>
            <w:noProof/>
          </w:rPr>
          <w:t>Sistema Operacional Windows Desktop</w:t>
        </w:r>
        <w:r>
          <w:rPr>
            <w:noProof/>
            <w:webHidden/>
          </w:rPr>
          <w:tab/>
        </w:r>
        <w:r>
          <w:rPr>
            <w:noProof/>
            <w:webHidden/>
          </w:rPr>
          <w:fldChar w:fldCharType="begin"/>
        </w:r>
        <w:r>
          <w:rPr>
            <w:noProof/>
            <w:webHidden/>
          </w:rPr>
          <w:instrText xml:space="preserve"> PAGEREF _Toc528604920 \h </w:instrText>
        </w:r>
        <w:r>
          <w:rPr>
            <w:noProof/>
            <w:webHidden/>
          </w:rPr>
        </w:r>
        <w:r>
          <w:rPr>
            <w:noProof/>
            <w:webHidden/>
          </w:rPr>
          <w:fldChar w:fldCharType="separate"/>
        </w:r>
        <w:r>
          <w:rPr>
            <w:noProof/>
            <w:webHidden/>
          </w:rPr>
          <w:t>33</w:t>
        </w:r>
        <w:r>
          <w:rPr>
            <w:noProof/>
            <w:webHidden/>
          </w:rPr>
          <w:fldChar w:fldCharType="end"/>
        </w:r>
      </w:hyperlink>
    </w:p>
    <w:p w14:paraId="7C086A02" w14:textId="67406A41" w:rsidR="00B87331" w:rsidRDefault="00B87331">
      <w:pPr>
        <w:pStyle w:val="TOC1"/>
        <w:tabs>
          <w:tab w:val="right" w:leader="dot" w:pos="5030"/>
        </w:tabs>
        <w:rPr>
          <w:rFonts w:eastAsiaTheme="minorEastAsia"/>
          <w:b w:val="0"/>
          <w:caps w:val="0"/>
          <w:noProof/>
          <w:sz w:val="22"/>
          <w:lang w:val="en-US" w:eastAsia="en-US" w:bidi="ar-SA"/>
        </w:rPr>
      </w:pPr>
      <w:hyperlink w:anchor="_Toc528604921" w:history="1">
        <w:r w:rsidRPr="007F2A24">
          <w:rPr>
            <w:rStyle w:val="Hyperlink"/>
            <w:noProof/>
          </w:rPr>
          <w:t>Anexo 1 – Notificações</w:t>
        </w:r>
        <w:r>
          <w:rPr>
            <w:noProof/>
            <w:webHidden/>
          </w:rPr>
          <w:tab/>
        </w:r>
        <w:r>
          <w:rPr>
            <w:noProof/>
            <w:webHidden/>
          </w:rPr>
          <w:fldChar w:fldCharType="begin"/>
        </w:r>
        <w:r>
          <w:rPr>
            <w:noProof/>
            <w:webHidden/>
          </w:rPr>
          <w:instrText xml:space="preserve"> PAGEREF _Toc528604921 \h </w:instrText>
        </w:r>
        <w:r>
          <w:rPr>
            <w:noProof/>
            <w:webHidden/>
          </w:rPr>
        </w:r>
        <w:r>
          <w:rPr>
            <w:noProof/>
            <w:webHidden/>
          </w:rPr>
          <w:fldChar w:fldCharType="separate"/>
        </w:r>
        <w:r>
          <w:rPr>
            <w:noProof/>
            <w:webHidden/>
          </w:rPr>
          <w:t>34</w:t>
        </w:r>
        <w:r>
          <w:rPr>
            <w:noProof/>
            <w:webHidden/>
          </w:rPr>
          <w:fldChar w:fldCharType="end"/>
        </w:r>
      </w:hyperlink>
    </w:p>
    <w:p w14:paraId="69D7C3D6" w14:textId="76E58E03" w:rsidR="00B87331" w:rsidRDefault="00B87331">
      <w:pPr>
        <w:pStyle w:val="TOC3"/>
        <w:rPr>
          <w:rFonts w:eastAsiaTheme="minorEastAsia"/>
          <w:b w:val="0"/>
          <w:smallCaps w:val="0"/>
          <w:sz w:val="22"/>
          <w:lang w:val="en-US" w:eastAsia="en-US" w:bidi="ar-SA"/>
        </w:rPr>
      </w:pPr>
      <w:hyperlink w:anchor="_Toc528604922" w:history="1">
        <w:r w:rsidRPr="007F2A24">
          <w:rPr>
            <w:rStyle w:val="Hyperlink"/>
          </w:rPr>
          <w:t>Bing Mapas</w:t>
        </w:r>
        <w:r>
          <w:rPr>
            <w:webHidden/>
          </w:rPr>
          <w:tab/>
        </w:r>
        <w:r>
          <w:rPr>
            <w:webHidden/>
          </w:rPr>
          <w:fldChar w:fldCharType="begin"/>
        </w:r>
        <w:r>
          <w:rPr>
            <w:webHidden/>
          </w:rPr>
          <w:instrText xml:space="preserve"> PAGEREF _Toc528604922 \h </w:instrText>
        </w:r>
        <w:r>
          <w:rPr>
            <w:webHidden/>
          </w:rPr>
        </w:r>
        <w:r>
          <w:rPr>
            <w:webHidden/>
          </w:rPr>
          <w:fldChar w:fldCharType="separate"/>
        </w:r>
        <w:r>
          <w:rPr>
            <w:webHidden/>
          </w:rPr>
          <w:t>34</w:t>
        </w:r>
        <w:r>
          <w:rPr>
            <w:webHidden/>
          </w:rPr>
          <w:fldChar w:fldCharType="end"/>
        </w:r>
      </w:hyperlink>
    </w:p>
    <w:p w14:paraId="1580E55A" w14:textId="608B5A27" w:rsidR="00B87331" w:rsidRDefault="00B87331">
      <w:pPr>
        <w:pStyle w:val="TOC3"/>
        <w:rPr>
          <w:rFonts w:eastAsiaTheme="minorEastAsia"/>
          <w:b w:val="0"/>
          <w:smallCaps w:val="0"/>
          <w:sz w:val="22"/>
          <w:lang w:val="en-US" w:eastAsia="en-US" w:bidi="ar-SA"/>
        </w:rPr>
      </w:pPr>
      <w:hyperlink w:anchor="_Toc528604923" w:history="1">
        <w:r w:rsidRPr="007F2A24">
          <w:rPr>
            <w:rStyle w:val="Hyperlink"/>
          </w:rPr>
          <w:t>Serviços Profissionais</w:t>
        </w:r>
        <w:r>
          <w:rPr>
            <w:webHidden/>
          </w:rPr>
          <w:tab/>
        </w:r>
        <w:r>
          <w:rPr>
            <w:webHidden/>
          </w:rPr>
          <w:fldChar w:fldCharType="begin"/>
        </w:r>
        <w:r>
          <w:rPr>
            <w:webHidden/>
          </w:rPr>
          <w:instrText xml:space="preserve"> PAGEREF _Toc528604923 \h </w:instrText>
        </w:r>
        <w:r>
          <w:rPr>
            <w:webHidden/>
          </w:rPr>
        </w:r>
        <w:r>
          <w:rPr>
            <w:webHidden/>
          </w:rPr>
          <w:fldChar w:fldCharType="separate"/>
        </w:r>
        <w:r>
          <w:rPr>
            <w:webHidden/>
          </w:rPr>
          <w:t>34</w:t>
        </w:r>
        <w:r>
          <w:rPr>
            <w:webHidden/>
          </w:rPr>
          <w:fldChar w:fldCharType="end"/>
        </w:r>
      </w:hyperlink>
    </w:p>
    <w:p w14:paraId="0CEB63CC" w14:textId="648BA629" w:rsidR="00B87331" w:rsidRDefault="00B87331">
      <w:pPr>
        <w:pStyle w:val="TOC3"/>
        <w:rPr>
          <w:rFonts w:eastAsiaTheme="minorEastAsia"/>
          <w:b w:val="0"/>
          <w:smallCaps w:val="0"/>
          <w:sz w:val="22"/>
          <w:lang w:val="en-US" w:eastAsia="en-US" w:bidi="ar-SA"/>
        </w:rPr>
      </w:pPr>
      <w:hyperlink w:anchor="_Toc528604924" w:history="1">
        <w:r w:rsidRPr="007F2A24">
          <w:rPr>
            <w:rStyle w:val="Hyperlink"/>
          </w:rPr>
          <w:t>Notificação sobre Codificação de H.265/HEVC dos Serviços de Mídia do Azure</w:t>
        </w:r>
        <w:r>
          <w:rPr>
            <w:webHidden/>
          </w:rPr>
          <w:tab/>
        </w:r>
        <w:r>
          <w:rPr>
            <w:webHidden/>
          </w:rPr>
          <w:fldChar w:fldCharType="begin"/>
        </w:r>
        <w:r>
          <w:rPr>
            <w:webHidden/>
          </w:rPr>
          <w:instrText xml:space="preserve"> PAGEREF _Toc528604924 \h </w:instrText>
        </w:r>
        <w:r>
          <w:rPr>
            <w:webHidden/>
          </w:rPr>
        </w:r>
        <w:r>
          <w:rPr>
            <w:webHidden/>
          </w:rPr>
          <w:fldChar w:fldCharType="separate"/>
        </w:r>
        <w:r>
          <w:rPr>
            <w:webHidden/>
          </w:rPr>
          <w:t>36</w:t>
        </w:r>
        <w:r>
          <w:rPr>
            <w:webHidden/>
          </w:rPr>
          <w:fldChar w:fldCharType="end"/>
        </w:r>
      </w:hyperlink>
    </w:p>
    <w:p w14:paraId="3D604221" w14:textId="373642EF" w:rsidR="00B87331" w:rsidRDefault="00B87331">
      <w:pPr>
        <w:pStyle w:val="TOC3"/>
        <w:rPr>
          <w:rFonts w:eastAsiaTheme="minorEastAsia"/>
          <w:b w:val="0"/>
          <w:smallCaps w:val="0"/>
          <w:sz w:val="22"/>
          <w:lang w:val="en-US" w:eastAsia="en-US" w:bidi="ar-SA"/>
        </w:rPr>
      </w:pPr>
      <w:hyperlink w:anchor="_Toc528604925" w:history="1">
        <w:r w:rsidRPr="007F2A24">
          <w:rPr>
            <w:rStyle w:val="Hyperlink"/>
          </w:rPr>
          <w:t>Notificação sobre o Adobe Flash Player</w:t>
        </w:r>
        <w:r>
          <w:rPr>
            <w:webHidden/>
          </w:rPr>
          <w:tab/>
        </w:r>
        <w:r>
          <w:rPr>
            <w:webHidden/>
          </w:rPr>
          <w:fldChar w:fldCharType="begin"/>
        </w:r>
        <w:r>
          <w:rPr>
            <w:webHidden/>
          </w:rPr>
          <w:instrText xml:space="preserve"> PAGEREF _Toc528604925 \h </w:instrText>
        </w:r>
        <w:r>
          <w:rPr>
            <w:webHidden/>
          </w:rPr>
        </w:r>
        <w:r>
          <w:rPr>
            <w:webHidden/>
          </w:rPr>
          <w:fldChar w:fldCharType="separate"/>
        </w:r>
        <w:r>
          <w:rPr>
            <w:webHidden/>
          </w:rPr>
          <w:t>36</w:t>
        </w:r>
        <w:r>
          <w:rPr>
            <w:webHidden/>
          </w:rPr>
          <w:fldChar w:fldCharType="end"/>
        </w:r>
      </w:hyperlink>
    </w:p>
    <w:p w14:paraId="30D5CE98" w14:textId="55993275" w:rsidR="00B87331" w:rsidRDefault="00B87331">
      <w:pPr>
        <w:pStyle w:val="TOC3"/>
        <w:rPr>
          <w:rFonts w:eastAsiaTheme="minorEastAsia"/>
          <w:b w:val="0"/>
          <w:smallCaps w:val="0"/>
          <w:sz w:val="22"/>
          <w:lang w:val="en-US" w:eastAsia="en-US" w:bidi="ar-SA"/>
        </w:rPr>
      </w:pPr>
      <w:hyperlink w:anchor="_Toc528604926" w:history="1">
        <w:r w:rsidRPr="007F2A24">
          <w:rPr>
            <w:rStyle w:val="Hyperlink"/>
          </w:rPr>
          <w:t>Notificação sobre o Padrão Visual H.264/AVC, o Padrão de Vídeo VC-1, o Padrão Visual MPEG-4 Parte 2 e o Padrão de Vídeo MPEG-2</w:t>
        </w:r>
        <w:r>
          <w:rPr>
            <w:webHidden/>
          </w:rPr>
          <w:tab/>
        </w:r>
        <w:r>
          <w:rPr>
            <w:webHidden/>
          </w:rPr>
          <w:fldChar w:fldCharType="begin"/>
        </w:r>
        <w:r>
          <w:rPr>
            <w:webHidden/>
          </w:rPr>
          <w:instrText xml:space="preserve"> PAGEREF _Toc528604926 \h </w:instrText>
        </w:r>
        <w:r>
          <w:rPr>
            <w:webHidden/>
          </w:rPr>
        </w:r>
        <w:r>
          <w:rPr>
            <w:webHidden/>
          </w:rPr>
          <w:fldChar w:fldCharType="separate"/>
        </w:r>
        <w:r>
          <w:rPr>
            <w:webHidden/>
          </w:rPr>
          <w:t>37</w:t>
        </w:r>
        <w:r>
          <w:rPr>
            <w:webHidden/>
          </w:rPr>
          <w:fldChar w:fldCharType="end"/>
        </w:r>
      </w:hyperlink>
    </w:p>
    <w:p w14:paraId="1563788F" w14:textId="507B5AE6" w:rsidR="00B87331" w:rsidRDefault="00B87331">
      <w:pPr>
        <w:pStyle w:val="TOC1"/>
        <w:tabs>
          <w:tab w:val="right" w:leader="dot" w:pos="5030"/>
        </w:tabs>
        <w:rPr>
          <w:rFonts w:eastAsiaTheme="minorEastAsia"/>
          <w:b w:val="0"/>
          <w:caps w:val="0"/>
          <w:noProof/>
          <w:sz w:val="22"/>
          <w:lang w:val="en-US" w:eastAsia="en-US" w:bidi="ar-SA"/>
        </w:rPr>
      </w:pPr>
      <w:hyperlink w:anchor="_Toc528604927" w:history="1">
        <w:r w:rsidRPr="007F2A24">
          <w:rPr>
            <w:rStyle w:val="Hyperlink"/>
            <w:noProof/>
          </w:rPr>
          <w:t>Anexo 2 – Pacotes de Licenças de Assinatura</w:t>
        </w:r>
        <w:r>
          <w:rPr>
            <w:noProof/>
            <w:webHidden/>
          </w:rPr>
          <w:tab/>
        </w:r>
        <w:r>
          <w:rPr>
            <w:noProof/>
            <w:webHidden/>
          </w:rPr>
          <w:fldChar w:fldCharType="begin"/>
        </w:r>
        <w:r>
          <w:rPr>
            <w:noProof/>
            <w:webHidden/>
          </w:rPr>
          <w:instrText xml:space="preserve"> PAGEREF _Toc528604927 \h </w:instrText>
        </w:r>
        <w:r>
          <w:rPr>
            <w:noProof/>
            <w:webHidden/>
          </w:rPr>
        </w:r>
        <w:r>
          <w:rPr>
            <w:noProof/>
            <w:webHidden/>
          </w:rPr>
          <w:fldChar w:fldCharType="separate"/>
        </w:r>
        <w:r>
          <w:rPr>
            <w:noProof/>
            <w:webHidden/>
          </w:rPr>
          <w:t>38</w:t>
        </w:r>
        <w:r>
          <w:rPr>
            <w:noProof/>
            <w:webHidden/>
          </w:rPr>
          <w:fldChar w:fldCharType="end"/>
        </w:r>
      </w:hyperlink>
    </w:p>
    <w:p w14:paraId="2414C989" w14:textId="64248797" w:rsidR="00B87331" w:rsidRDefault="00B87331">
      <w:pPr>
        <w:pStyle w:val="TOC3"/>
        <w:rPr>
          <w:rFonts w:eastAsiaTheme="minorEastAsia"/>
          <w:b w:val="0"/>
          <w:smallCaps w:val="0"/>
          <w:sz w:val="22"/>
          <w:lang w:val="en-US" w:eastAsia="en-US" w:bidi="ar-SA"/>
        </w:rPr>
      </w:pPr>
      <w:hyperlink w:anchor="_Toc528604928" w:history="1">
        <w:r w:rsidRPr="007F2A24">
          <w:rPr>
            <w:rStyle w:val="Hyperlink"/>
          </w:rPr>
          <w:t>Setor Público</w:t>
        </w:r>
        <w:r>
          <w:rPr>
            <w:webHidden/>
          </w:rPr>
          <w:tab/>
        </w:r>
        <w:r>
          <w:rPr>
            <w:webHidden/>
          </w:rPr>
          <w:fldChar w:fldCharType="begin"/>
        </w:r>
        <w:r>
          <w:rPr>
            <w:webHidden/>
          </w:rPr>
          <w:instrText xml:space="preserve"> PAGEREF _Toc528604928 \h </w:instrText>
        </w:r>
        <w:r>
          <w:rPr>
            <w:webHidden/>
          </w:rPr>
        </w:r>
        <w:r>
          <w:rPr>
            <w:webHidden/>
          </w:rPr>
          <w:fldChar w:fldCharType="separate"/>
        </w:r>
        <w:r>
          <w:rPr>
            <w:webHidden/>
          </w:rPr>
          <w:t>39</w:t>
        </w:r>
        <w:r>
          <w:rPr>
            <w:webHidden/>
          </w:rPr>
          <w:fldChar w:fldCharType="end"/>
        </w:r>
      </w:hyperlink>
    </w:p>
    <w:p w14:paraId="4C846077" w14:textId="67D8B705" w:rsidR="00B87331" w:rsidRDefault="00B87331">
      <w:pPr>
        <w:pStyle w:val="TOC1"/>
        <w:tabs>
          <w:tab w:val="right" w:leader="dot" w:pos="5030"/>
        </w:tabs>
        <w:rPr>
          <w:rFonts w:eastAsiaTheme="minorEastAsia"/>
          <w:b w:val="0"/>
          <w:caps w:val="0"/>
          <w:noProof/>
          <w:sz w:val="22"/>
          <w:lang w:val="en-US" w:eastAsia="en-US" w:bidi="ar-SA"/>
        </w:rPr>
      </w:pPr>
      <w:hyperlink w:anchor="_Toc528604929" w:history="1">
        <w:r w:rsidRPr="007F2A24">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_Toc528604929 \h </w:instrText>
        </w:r>
        <w:r>
          <w:rPr>
            <w:noProof/>
            <w:webHidden/>
          </w:rPr>
        </w:r>
        <w:r>
          <w:rPr>
            <w:noProof/>
            <w:webHidden/>
          </w:rPr>
          <w:fldChar w:fldCharType="separate"/>
        </w:r>
        <w:r>
          <w:rPr>
            <w:noProof/>
            <w:webHidden/>
          </w:rPr>
          <w:t>40</w:t>
        </w:r>
        <w:r>
          <w:rPr>
            <w:noProof/>
            <w:webHidden/>
          </w:rPr>
          <w:fldChar w:fldCharType="end"/>
        </w:r>
      </w:hyperlink>
    </w:p>
    <w:p w14:paraId="0D758AF4" w14:textId="24F47049" w:rsidR="00B87331" w:rsidRDefault="00B87331">
      <w:pPr>
        <w:pStyle w:val="TOC1"/>
        <w:tabs>
          <w:tab w:val="right" w:leader="dot" w:pos="5030"/>
        </w:tabs>
        <w:rPr>
          <w:rFonts w:eastAsiaTheme="minorEastAsia"/>
          <w:b w:val="0"/>
          <w:caps w:val="0"/>
          <w:noProof/>
          <w:sz w:val="22"/>
          <w:lang w:val="en-US" w:eastAsia="en-US" w:bidi="ar-SA"/>
        </w:rPr>
      </w:pPr>
      <w:hyperlink w:anchor="_Toc528604930" w:history="1">
        <w:r w:rsidRPr="007F2A24">
          <w:rPr>
            <w:rStyle w:val="Hyperlink"/>
            <w:noProof/>
          </w:rPr>
          <w:t>Anexo 4 – Termos do Regulamento Geral de Proteção de Dados da União Europeia</w:t>
        </w:r>
        <w:r>
          <w:rPr>
            <w:noProof/>
            <w:webHidden/>
          </w:rPr>
          <w:tab/>
        </w:r>
        <w:r>
          <w:rPr>
            <w:noProof/>
            <w:webHidden/>
          </w:rPr>
          <w:fldChar w:fldCharType="begin"/>
        </w:r>
        <w:r>
          <w:rPr>
            <w:noProof/>
            <w:webHidden/>
          </w:rPr>
          <w:instrText xml:space="preserve"> PAGEREF _Toc528604930 \h </w:instrText>
        </w:r>
        <w:r>
          <w:rPr>
            <w:noProof/>
            <w:webHidden/>
          </w:rPr>
        </w:r>
        <w:r>
          <w:rPr>
            <w:noProof/>
            <w:webHidden/>
          </w:rPr>
          <w:fldChar w:fldCharType="separate"/>
        </w:r>
        <w:r>
          <w:rPr>
            <w:noProof/>
            <w:webHidden/>
          </w:rPr>
          <w:t>46</w:t>
        </w:r>
        <w:r>
          <w:rPr>
            <w:noProof/>
            <w:webHidden/>
          </w:rPr>
          <w:fldChar w:fldCharType="end"/>
        </w:r>
      </w:hyperlink>
    </w:p>
    <w:p w14:paraId="092C9288" w14:textId="1D02DE51"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04858"/>
      <w:r>
        <w:lastRenderedPageBreak/>
        <w:t>Introdução</w:t>
      </w:r>
      <w:bookmarkEnd w:id="3"/>
      <w:bookmarkEnd w:id="4"/>
      <w:bookmarkEnd w:id="5"/>
      <w:bookmarkEnd w:id="12"/>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28604859"/>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28604860"/>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28604861"/>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28604862"/>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1B0464F2" w14:textId="77777777" w:rsidR="00B87331" w:rsidRDefault="00B87331" w:rsidP="00B87331">
      <w:pPr>
        <w:pStyle w:val="ProductList-Offering1Heading"/>
      </w:pPr>
      <w:bookmarkStart w:id="22" w:name="_Toc527036884"/>
      <w:bookmarkStart w:id="23" w:name="_Toc507768536"/>
      <w:bookmarkStart w:id="24" w:name="_Toc525753840"/>
      <w:bookmarkStart w:id="25" w:name="_Toc528604863"/>
      <w:r>
        <w:t>Esclarecimentos e Resumo das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87331" w:rsidRPr="00AD6DB4" w14:paraId="5DA847D6" w14:textId="77777777" w:rsidTr="000531DE">
        <w:trPr>
          <w:tblHeader/>
        </w:trPr>
        <w:tc>
          <w:tcPr>
            <w:tcW w:w="5395" w:type="dxa"/>
            <w:shd w:val="clear" w:color="auto" w:fill="0072C6"/>
          </w:tcPr>
          <w:p w14:paraId="12A16312" w14:textId="77777777" w:rsidR="00B87331" w:rsidRPr="00231971" w:rsidRDefault="00B87331" w:rsidP="000531D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4626422" w14:textId="77777777" w:rsidR="00B87331" w:rsidRPr="00231971" w:rsidRDefault="00B87331" w:rsidP="000531DE">
            <w:pPr>
              <w:pStyle w:val="ProductList-Body"/>
              <w:spacing w:before="20" w:after="20"/>
              <w:rPr>
                <w:color w:val="FFFFFF" w:themeColor="background1"/>
                <w:sz w:val="16"/>
                <w:szCs w:val="16"/>
              </w:rPr>
            </w:pPr>
            <w:r>
              <w:rPr>
                <w:color w:val="FFFFFF" w:themeColor="background1"/>
                <w:sz w:val="16"/>
                <w:szCs w:val="16"/>
              </w:rPr>
              <w:t>Exclusões</w:t>
            </w:r>
          </w:p>
        </w:tc>
      </w:tr>
      <w:tr w:rsidR="00B87331" w:rsidRPr="00A47BC4" w14:paraId="103EC705" w14:textId="77777777" w:rsidTr="000531DE">
        <w:tc>
          <w:tcPr>
            <w:tcW w:w="5395" w:type="dxa"/>
            <w:vAlign w:val="bottom"/>
          </w:tcPr>
          <w:p w14:paraId="1BD8D4A1" w14:textId="77777777" w:rsidR="00B87331" w:rsidRPr="00A612BA" w:rsidRDefault="00B87331"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6861EFF0" w14:textId="77777777" w:rsidR="00B87331" w:rsidRPr="00E92AA5" w:rsidRDefault="00B87331" w:rsidP="000531DE">
            <w:pPr>
              <w:pStyle w:val="ProductList-Body"/>
              <w:rPr>
                <w:rFonts w:cstheme="minorHAnsi"/>
                <w:sz w:val="16"/>
                <w:szCs w:val="16"/>
              </w:rPr>
            </w:pPr>
            <w:r>
              <w:rPr>
                <w:rFonts w:cstheme="minorHAnsi"/>
                <w:sz w:val="16"/>
                <w:szCs w:val="16"/>
              </w:rPr>
              <w:t>Microsoft Intune (por dispositivo)</w:t>
            </w:r>
          </w:p>
        </w:tc>
      </w:tr>
      <w:tr w:rsidR="00B87331" w:rsidRPr="00A47BC4" w14:paraId="2187366E" w14:textId="77777777" w:rsidTr="000531DE">
        <w:tc>
          <w:tcPr>
            <w:tcW w:w="5395" w:type="dxa"/>
            <w:vAlign w:val="bottom"/>
          </w:tcPr>
          <w:p w14:paraId="5365D5D2" w14:textId="77777777" w:rsidR="00B87331" w:rsidRPr="00E92AA5" w:rsidRDefault="00B87331" w:rsidP="000531DE">
            <w:pPr>
              <w:pStyle w:val="ProductList-Body"/>
              <w:rPr>
                <w:rFonts w:cstheme="minorHAnsi"/>
                <w:sz w:val="16"/>
                <w:szCs w:val="16"/>
              </w:rPr>
            </w:pPr>
            <w:r>
              <w:rPr>
                <w:rFonts w:cstheme="minorHAnsi"/>
                <w:sz w:val="16"/>
                <w:szCs w:val="16"/>
              </w:rPr>
              <w:t>Microsoft Intune para Dispositivos</w:t>
            </w:r>
          </w:p>
        </w:tc>
        <w:tc>
          <w:tcPr>
            <w:tcW w:w="5395" w:type="dxa"/>
            <w:vAlign w:val="bottom"/>
          </w:tcPr>
          <w:p w14:paraId="04C8AC50" w14:textId="77777777" w:rsidR="00B87331" w:rsidRPr="00E92AA5" w:rsidRDefault="00B87331" w:rsidP="000531DE">
            <w:pPr>
              <w:pStyle w:val="ProductList-Body"/>
              <w:rPr>
                <w:rFonts w:cstheme="minorHAnsi"/>
                <w:sz w:val="16"/>
                <w:szCs w:val="16"/>
              </w:rPr>
            </w:pPr>
          </w:p>
        </w:tc>
      </w:tr>
    </w:tbl>
    <w:p w14:paraId="5B3FEABB" w14:textId="77777777" w:rsidR="00B87331" w:rsidRDefault="00B87331" w:rsidP="00B87331">
      <w:pPr>
        <w:pStyle w:val="ProductList-Body"/>
      </w:pPr>
    </w:p>
    <w:p w14:paraId="3E1D00CB" w14:textId="77777777" w:rsidR="00B87331" w:rsidRDefault="00B87331" w:rsidP="00B87331">
      <w:pPr>
        <w:pStyle w:val="ProductList-ClauseHeading"/>
        <w:outlineLvl w:val="2"/>
      </w:pPr>
      <w:r>
        <w:t>Termos de Proteção de Dados</w:t>
      </w:r>
    </w:p>
    <w:p w14:paraId="79B4450F" w14:textId="09BAF91D" w:rsidR="00B87331" w:rsidRPr="004F5C90" w:rsidRDefault="00B87331" w:rsidP="00B87331">
      <w:pPr>
        <w:pStyle w:val="ProductList-Body"/>
        <w:rPr>
          <w:spacing w:val="-2"/>
        </w:rPr>
      </w:pPr>
      <w:hyperlink w:anchor="AppendixA_CoreOnlineServices" w:history="1">
        <w:r w:rsidRPr="004F5C90">
          <w:rPr>
            <w:rStyle w:val="Hyperlink"/>
            <w:spacing w:val="-2"/>
          </w:rPr>
          <w:t>Apêndice A – Principais Serviços Online</w:t>
        </w:r>
      </w:hyperlink>
      <w:r w:rsidRPr="004F5C90">
        <w:rPr>
          <w:spacing w:val="-2"/>
        </w:rPr>
        <w:t xml:space="preserve">: O Azure Databricks e Azure Kubernetes Service foram incluídos como Serviços Principais do Microsoft Azure. </w:t>
      </w:r>
    </w:p>
    <w:p w14:paraId="13CA3E13" w14:textId="77777777" w:rsidR="00B87331" w:rsidRDefault="00B87331" w:rsidP="00B87331">
      <w:pPr>
        <w:pStyle w:val="ProductList-Body"/>
      </w:pPr>
    </w:p>
    <w:p w14:paraId="50BC087D" w14:textId="77777777" w:rsidR="00B87331" w:rsidRDefault="00B87331" w:rsidP="00B87331">
      <w:pPr>
        <w:pStyle w:val="ProductList-ClauseHeading"/>
        <w:outlineLvl w:val="2"/>
      </w:pPr>
      <w:r>
        <w:t>Termos Específicos de Serviços Online</w:t>
      </w:r>
    </w:p>
    <w:p w14:paraId="589E75FB" w14:textId="738CD6D9" w:rsidR="00B87331" w:rsidRDefault="00B87331" w:rsidP="00B87331">
      <w:pPr>
        <w:pStyle w:val="ProductList-Body"/>
      </w:pPr>
      <w:hyperlink w:anchor="MicrosoftAzureServices" w:history="1">
        <w:r>
          <w:rPr>
            <w:rStyle w:val="Hyperlink"/>
          </w:rPr>
          <w:t>Serviços do Microsoft Azure</w:t>
        </w:r>
      </w:hyperlink>
      <w:r>
        <w:t>: A definição de “Serviços de Pesquisa do Bing” foi atualizada para incluir as APIs atuais.</w:t>
      </w:r>
    </w:p>
    <w:p w14:paraId="5220FE77" w14:textId="7108DADF" w:rsidR="00B87331" w:rsidRDefault="00B87331" w:rsidP="00B87331">
      <w:pPr>
        <w:pStyle w:val="ProductList-Body"/>
      </w:pPr>
      <w:hyperlink w:anchor="AzureActiveDirectoryPremium" w:history="1">
        <w:r>
          <w:rPr>
            <w:rStyle w:val="Hyperlink"/>
          </w:rPr>
          <w:t>Active Directory Premium do Azure</w:t>
        </w:r>
      </w:hyperlink>
      <w:r>
        <w:t>: Foi adicionada uma cláusula de Permissão de Usuário Externo como suporte para os cenários de acesso ao usuário externo.</w:t>
      </w:r>
    </w:p>
    <w:p w14:paraId="56CF04BA" w14:textId="20135C1E" w:rsidR="00B87331" w:rsidRDefault="00B87331" w:rsidP="00B87331">
      <w:pPr>
        <w:pStyle w:val="ProductList-Body"/>
      </w:pPr>
      <w:hyperlink w:anchor="Dynamics365" w:history="1">
        <w:r>
          <w:rPr>
            <w:rStyle w:val="Hyperlink"/>
          </w:rPr>
          <w:t>Serviços do Microsoft Dynamics 365</w:t>
        </w:r>
      </w:hyperlink>
      <w:r>
        <w:t>: Foi adicionada uma instrução de que o Dynamics 365 AI for Sales não é coberto por um SLA.</w:t>
      </w:r>
    </w:p>
    <w:p w14:paraId="5EF54A2E" w14:textId="08308145" w:rsidR="00B87331" w:rsidRDefault="00B87331" w:rsidP="00B87331">
      <w:pPr>
        <w:pStyle w:val="ProductList-Body"/>
      </w:pPr>
      <w:hyperlink w:anchor="BusinessApplicationPlatform" w:history="1">
        <w:r>
          <w:rPr>
            <w:rStyle w:val="Hyperlink"/>
          </w:rPr>
          <w:t>Plataforma de Aplicativos Comerciais</w:t>
        </w:r>
      </w:hyperlink>
      <w:r>
        <w:t>: Foi adicionado um texto para a Exceção de Hospedagem do Microsoft Power BI dos Recursos Incorporados para esclarecer que os Clientes não podem usar a exceção de hospedagem para fornecer acesso ao conteúdo armazenado na capacidade apenas do back-end. Também foi adicionado um texto ao Access sem uma cláusula de SL de Usuário indicando que os Clientes que optaram por usar a capacidade apenas do back-end do Power BI Premium devem adquirir as SLs de Usuário para os usuários que visualizam conteúdo compartilhado a partir daquela capacidade.</w:t>
      </w:r>
    </w:p>
    <w:p w14:paraId="032BB529" w14:textId="6F00A18A" w:rsidR="00B87331" w:rsidRDefault="00B87331" w:rsidP="00B87331">
      <w:pPr>
        <w:pStyle w:val="ProductList-Body"/>
      </w:pPr>
      <w:hyperlink w:anchor="Intune" w:history="1">
        <w:r>
          <w:rPr>
            <w:rStyle w:val="Hyperlink"/>
          </w:rPr>
          <w:t>Microsoft Intune</w:t>
        </w:r>
      </w:hyperlink>
      <w:r>
        <w:t>: Termos adicionados para o Microsoft Intune para Dispositivo</w:t>
      </w:r>
    </w:p>
    <w:p w14:paraId="3ED18F55" w14:textId="52912AF2" w:rsidR="00B87331" w:rsidRDefault="00B87331" w:rsidP="00B87331">
      <w:pPr>
        <w:pStyle w:val="ProductList-Body"/>
      </w:pPr>
      <w:hyperlink w:anchor="Attachment2" w:history="1">
        <w:r>
          <w:rPr>
            <w:rStyle w:val="Hyperlink"/>
          </w:rPr>
          <w:t>Anexo 2</w:t>
        </w:r>
        <w:r w:rsidRPr="00D76C39">
          <w:rPr>
            <w:rStyle w:val="Hyperlink"/>
          </w:rPr>
          <w:t>:</w:t>
        </w:r>
      </w:hyperlink>
      <w:r>
        <w:t xml:space="preserve"> O Skype for Business online não será mais incluído no Office 365 para novos clientes com menos de 500 estações. Os locatários que já usam o Skype for Business online poderão continuar fazendo uso dele (incluindo o provisionamento de novos usuários) até eles concluírem sua transição para o Microsoft Teams.</w:t>
      </w:r>
    </w:p>
    <w:p w14:paraId="16D379DF" w14:textId="77777777" w:rsidR="008358C7" w:rsidRPr="000772BE" w:rsidRDefault="00755F3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6" w:name="_Toc507768537"/>
      <w:bookmarkStart w:id="27" w:name="_Toc507239489"/>
      <w:bookmarkStart w:id="28" w:name="Definitions"/>
      <w:bookmarkStart w:id="29" w:name="_Toc528604864"/>
      <w:bookmarkEnd w:id="6"/>
      <w:bookmarkEnd w:id="7"/>
      <w:bookmarkEnd w:id="8"/>
      <w:bookmarkEnd w:id="9"/>
      <w:bookmarkEnd w:id="10"/>
      <w:bookmarkEnd w:id="11"/>
      <w:r>
        <w:lastRenderedPageBreak/>
        <w:t>Definições</w:t>
      </w:r>
      <w:bookmarkEnd w:id="26"/>
      <w:bookmarkEnd w:id="27"/>
      <w:bookmarkEnd w:id="29"/>
    </w:p>
    <w:bookmarkEnd w:id="28"/>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2EFC3BC" w14:textId="77777777" w:rsidR="00FC17BE" w:rsidRPr="00874919" w:rsidRDefault="00FC17BE" w:rsidP="00FC17BE">
      <w:pPr>
        <w:pStyle w:val="ProductList-Body"/>
        <w:spacing w:after="120"/>
      </w:pPr>
      <w:r>
        <w:t>“Servidor de rede” significa um hardware físico dedicado exclusivamente ao uso por parte do Cliente, fornecendo assistência de recursos para computadores na rede.</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0" w:name="_Toc507239490"/>
      <w:r>
        <w:t>Termos dos Serviços Online</w:t>
      </w:r>
      <w:bookmarkEnd w:id="30"/>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A01EC8"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1" w:name="_Toc507768538"/>
      <w:bookmarkStart w:id="32" w:name="_Toc528604865"/>
      <w:r>
        <w:lastRenderedPageBreak/>
        <w:t>Termos Gerais</w:t>
      </w:r>
      <w:bookmarkEnd w:id="31"/>
      <w:bookmarkEnd w:id="32"/>
    </w:p>
    <w:p w14:paraId="5BEAA33F" w14:textId="77777777" w:rsidR="00C47C81" w:rsidRDefault="00C47C81" w:rsidP="00C47C81">
      <w:pPr>
        <w:pStyle w:val="ProductList-SubSubSectionHeading"/>
        <w:outlineLvl w:val="1"/>
      </w:pPr>
      <w:bookmarkStart w:id="33" w:name="_Toc507768539"/>
      <w:bookmarkStart w:id="34" w:name="OnlineServicesChanges"/>
      <w:bookmarkStart w:id="35" w:name="_Toc528604866"/>
      <w:r>
        <w:t>Licenciamento dos Serviços Online</w:t>
      </w:r>
      <w:bookmarkEnd w:id="33"/>
      <w:bookmarkEnd w:id="35"/>
    </w:p>
    <w:bookmarkEnd w:id="34"/>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36" w:name="_Toc507768540"/>
      <w:bookmarkStart w:id="37" w:name="_Toc528604867"/>
      <w:r>
        <w:t>Usando os Serviços Online</w:t>
      </w:r>
      <w:bookmarkEnd w:id="36"/>
      <w:bookmarkEnd w:id="37"/>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38" w:name="_Toc507768541"/>
      <w:bookmarkStart w:id="39" w:name="_Toc507239493"/>
      <w:bookmarkStart w:id="40" w:name="_Toc528604868"/>
      <w:r>
        <w:t>Uso de Software com o Serviço Online</w:t>
      </w:r>
      <w:bookmarkEnd w:id="38"/>
      <w:bookmarkEnd w:id="39"/>
      <w:bookmarkEnd w:id="40"/>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1" w:name="_Toc507768542"/>
      <w:bookmarkStart w:id="42" w:name="_Toc528604869"/>
      <w:r>
        <w:t>Limitações Técnicas</w:t>
      </w:r>
      <w:bookmarkEnd w:id="41"/>
      <w:bookmarkEnd w:id="42"/>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3" w:name="_Toc507768543"/>
      <w:bookmarkStart w:id="44" w:name="_Toc528604870"/>
      <w:r>
        <w:t>Serviços de Importação/Exportação</w:t>
      </w:r>
      <w:bookmarkEnd w:id="43"/>
      <w:bookmarkEnd w:id="44"/>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5" w:name="_Toc507768544"/>
      <w:bookmarkStart w:id="46" w:name="_Toc528604871"/>
      <w:r>
        <w:t>Componentes de Fontes</w:t>
      </w:r>
      <w:bookmarkEnd w:id="45"/>
      <w:bookmarkEnd w:id="46"/>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47" w:name="_Toc507768545"/>
      <w:bookmarkStart w:id="48" w:name="_Toc528604872"/>
      <w:r>
        <w:t>Serviços Online - Alterações e Disponibilidade</w:t>
      </w:r>
      <w:bookmarkEnd w:id="47"/>
      <w:bookmarkEnd w:id="48"/>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49" w:name="_Toc507768546"/>
      <w:bookmarkStart w:id="50" w:name="_Toc528604873"/>
      <w:r>
        <w:t>Cumprimento das Leis</w:t>
      </w:r>
      <w:bookmarkEnd w:id="49"/>
      <w:bookmarkEnd w:id="50"/>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1" w:name="_Toc507768547"/>
      <w:bookmarkStart w:id="52" w:name="_Toc528604874"/>
      <w:r>
        <w:t>Outros</w:t>
      </w:r>
      <w:bookmarkEnd w:id="51"/>
      <w:bookmarkEnd w:id="52"/>
    </w:p>
    <w:p w14:paraId="66221BFD" w14:textId="77777777" w:rsidR="00AD5F09" w:rsidRPr="00C47C81" w:rsidRDefault="00AD5F09" w:rsidP="00C47C81">
      <w:pPr>
        <w:pStyle w:val="ProductList-Body"/>
        <w:ind w:left="158"/>
        <w:rPr>
          <w:b/>
          <w:color w:val="0072C6"/>
        </w:rPr>
      </w:pPr>
      <w:bookmarkStart w:id="53" w:name="NonMicrosoftProducts"/>
      <w:r w:rsidRPr="00C47C81">
        <w:rPr>
          <w:b/>
          <w:color w:val="0072C6"/>
        </w:rPr>
        <w:t>Produtos que Não Sejam da Microsoft</w:t>
      </w:r>
    </w:p>
    <w:bookmarkEnd w:id="53"/>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77777777"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F0B3C29"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4" w:name="_Toc507239504"/>
      <w:bookmarkStart w:id="55" w:name="_Toc528604875"/>
      <w:r>
        <w:lastRenderedPageBreak/>
        <w:t>Termos de Proteção de Dados</w:t>
      </w:r>
      <w:bookmarkEnd w:id="54"/>
      <w:bookmarkEnd w:id="55"/>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Apêndice B – Medidas </w:t>
      </w:r>
      <w:bookmarkEnd w:id="56"/>
      <w:bookmarkEnd w:id="57"/>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58" w:name="_Toc507768549"/>
      <w:bookmarkStart w:id="59" w:name="_Toc528604876"/>
      <w:r>
        <w:t>Escopo</w:t>
      </w:r>
      <w:bookmarkEnd w:id="58"/>
      <w:bookmarkEnd w:id="59"/>
    </w:p>
    <w:p w14:paraId="6ACBB1E8" w14:textId="77777777" w:rsidR="00244C91" w:rsidRPr="0044514B" w:rsidRDefault="00244C91" w:rsidP="00244C91">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LinkedIn Sales Navigator, o Microsoft Azure Stack, o Microsoft Genomics e o Visual Studio App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0" w:name="_Toc507768550"/>
      <w:bookmarkStart w:id="61" w:name="_Toc528604877"/>
      <w:r>
        <w:t>Processamento de Dados do Cliente; Propriedade</w:t>
      </w:r>
      <w:bookmarkEnd w:id="60"/>
      <w:bookmarkEnd w:id="61"/>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2" w:name="_Toc507768551"/>
      <w:bookmarkStart w:id="63" w:name="_Toc528604878"/>
      <w:r>
        <w:t>Divulgação dos Dados do Cliente</w:t>
      </w:r>
      <w:bookmarkEnd w:id="62"/>
      <w:bookmarkEnd w:id="63"/>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4" w:name="_Toc507768552"/>
      <w:bookmarkStart w:id="65" w:name="_Toc528604879"/>
      <w:r>
        <w:t>Processamento de Dados Pessoais; GDPR</w:t>
      </w:r>
      <w:bookmarkEnd w:id="64"/>
      <w:bookmarkEnd w:id="65"/>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66" w:name="_Toc507768553"/>
      <w:bookmarkStart w:id="67" w:name="_Toc528604880"/>
      <w:r>
        <w:t>Segurança de Dados</w:t>
      </w:r>
      <w:bookmarkEnd w:id="66"/>
      <w:bookmarkEnd w:id="67"/>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68"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68"/>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87AFA8E" w14:textId="77777777" w:rsidTr="008A2DF5">
        <w:trPr>
          <w:trHeight w:val="288"/>
        </w:trPr>
        <w:tc>
          <w:tcPr>
            <w:tcW w:w="2880" w:type="dxa"/>
            <w:vAlign w:val="center"/>
          </w:tcPr>
          <w:p w14:paraId="2157E2F1" w14:textId="77777777" w:rsidR="008A2DF5" w:rsidRPr="00231971" w:rsidRDefault="008A2DF5" w:rsidP="008A2DF5">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3A9E987"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77777777" w:rsidR="00B87331" w:rsidRPr="00B87331" w:rsidRDefault="00B87331" w:rsidP="00B87331">
      <w:pPr>
        <w:pStyle w:val="ProductList-Body"/>
        <w:ind w:left="720"/>
        <w:rPr>
          <w:lang w:val="en-US"/>
        </w:rPr>
      </w:pPr>
      <w:r w:rsidRPr="00B87331">
        <w:rPr>
          <w:i/>
          <w:iCs/>
          <w:color w:val="000000" w:themeColor="text1"/>
          <w:lang w:val="en-US"/>
        </w:rPr>
        <w:t xml:space="preserve">*Não inclui o </w:t>
      </w:r>
      <w:r w:rsidRPr="00B87331">
        <w:rPr>
          <w:i/>
          <w:iCs/>
          <w:lang w:val="en-US"/>
        </w:rPr>
        <w:t xml:space="preserve">Microsoft Dynamics 365 for Marketing, </w:t>
      </w:r>
      <w:r w:rsidRPr="00B87331">
        <w:rPr>
          <w:i/>
          <w:color w:val="000000" w:themeColor="text1"/>
          <w:lang w:val="en-US"/>
        </w:rPr>
        <w:t xml:space="preserve">Microsoft </w:t>
      </w:r>
      <w:r w:rsidRPr="00B87331">
        <w:rPr>
          <w:i/>
          <w:iCs/>
          <w:color w:val="000000" w:themeColor="text1"/>
          <w:lang w:val="en-US"/>
        </w:rPr>
        <w:t>Social Engagement, Microsoft Dynamics 365 for Talent, Microsoft Dynamics 365 for Talent: Attract e Microsoft Dynamics 365 for Talent: Onboard e Dynamics 365 AI for Sales.</w:t>
      </w:r>
    </w:p>
    <w:p w14:paraId="513A8C4B" w14:textId="77777777" w:rsidR="00C47C81" w:rsidRPr="00FC2D52" w:rsidRDefault="00C47C81" w:rsidP="00C47C81">
      <w:pPr>
        <w:pStyle w:val="ProductList-Body"/>
        <w:ind w:left="720"/>
      </w:pPr>
      <w:r>
        <w:rPr>
          <w:color w:val="000000" w:themeColor="text1"/>
        </w:rPr>
        <w:t>**</w:t>
      </w:r>
      <w:r>
        <w:rPr>
          <w:i/>
          <w:iCs/>
          <w:color w:val="000000" w:themeColor="text1"/>
        </w:rPr>
        <w:t>O escopo atual é detalhado no relatório de auditoria e resumido na Central de Confiabilidade do Microsoft Azure.</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69" w:name="_Toc507768554"/>
      <w:bookmarkStart w:id="70" w:name="_Toc528604881"/>
      <w:r>
        <w:t>Notificação de Incidentes de Segurança</w:t>
      </w:r>
      <w:bookmarkEnd w:id="69"/>
      <w:bookmarkEnd w:id="70"/>
    </w:p>
    <w:p w14:paraId="37E71091" w14:textId="77777777" w:rsidR="00C47C81" w:rsidRDefault="00C47C81" w:rsidP="00C47C81">
      <w:pPr>
        <w:pStyle w:val="ProductList-Body"/>
      </w:pPr>
      <w:bookmarkStart w:id="71"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1"/>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2" w:name="_Toc507768555"/>
      <w:bookmarkStart w:id="73" w:name="DataTransfersandLocation"/>
      <w:bookmarkStart w:id="74" w:name="_Toc528604882"/>
      <w:r>
        <w:t>Localização e Transferência de Dados</w:t>
      </w:r>
      <w:bookmarkEnd w:id="72"/>
      <w:bookmarkEnd w:id="74"/>
    </w:p>
    <w:bookmarkEnd w:id="73"/>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5" w:name="LocationofCustomerDataatRest"/>
      <w:r>
        <w:rPr>
          <w:b/>
          <w:color w:val="0072C6"/>
        </w:rPr>
        <w:t>Local dos Dados do Cliente Inativos</w:t>
      </w:r>
    </w:p>
    <w:bookmarkEnd w:id="75"/>
    <w:p w14:paraId="53605F59" w14:textId="77777777" w:rsidR="00244C91" w:rsidRPr="0044514B" w:rsidRDefault="00244C91" w:rsidP="00244C91">
      <w:pPr>
        <w:pStyle w:val="ProductList-Body"/>
        <w:ind w:left="158"/>
      </w:pPr>
      <w:r>
        <w:t>Com relação aos Principais Serviços Online, a Microsoft armazenará os Dados do Cliente inativos em determinadas áreas geográficas importantes (individualmente, Área Geográfica) da seguinte forma:</w:t>
      </w:r>
    </w:p>
    <w:p w14:paraId="3336C634" w14:textId="5D7E64F7" w:rsidR="00244C91" w:rsidRPr="0044514B" w:rsidRDefault="00244C91" w:rsidP="00244C91">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54F43D2F"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7777777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76" w:name="_Toc507768556"/>
      <w:bookmarkStart w:id="77" w:name="_Toc528604883"/>
      <w:r>
        <w:t>Retenção e Exclusão de Dados</w:t>
      </w:r>
      <w:bookmarkEnd w:id="76"/>
      <w:bookmarkEnd w:id="77"/>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78" w:name="_Toc507768557"/>
      <w:bookmarkStart w:id="79" w:name="_Toc528604884"/>
      <w:r>
        <w:t>Compromisso de Confidencialidade do Processador</w:t>
      </w:r>
      <w:bookmarkEnd w:id="78"/>
      <w:bookmarkEnd w:id="79"/>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0" w:name="_Toc507768558"/>
      <w:bookmarkStart w:id="81" w:name="_Toc528604885"/>
      <w:r>
        <w:t>Notificações e Controles sobre o uso de Subprocessadores</w:t>
      </w:r>
      <w:bookmarkEnd w:id="80"/>
      <w:bookmarkEnd w:id="81"/>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2" w:name="_Toc507768559"/>
      <w:bookmarkStart w:id="83" w:name="_Toc528604886"/>
      <w:r>
        <w:t>Instituições Educacionais</w:t>
      </w:r>
      <w:bookmarkEnd w:id="82"/>
      <w:bookmarkEnd w:id="83"/>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4" w:name="_Toc489605580"/>
      <w:bookmarkStart w:id="85" w:name="_Toc487134016"/>
      <w:bookmarkStart w:id="86" w:name="HIPPA"/>
      <w:bookmarkStart w:id="87" w:name="_Toc528604887"/>
      <w:r>
        <w:t>Parceiro Comercial HIPPA</w:t>
      </w:r>
      <w:bookmarkEnd w:id="84"/>
      <w:bookmarkEnd w:id="85"/>
      <w:bookmarkEnd w:id="87"/>
    </w:p>
    <w:bookmarkEnd w:id="86"/>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88" w:name="_Toc528604888"/>
      <w:r>
        <w:t>Como Entrar em Contato com a Microsoft</w:t>
      </w:r>
      <w:bookmarkEnd w:id="88"/>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04889"/>
      <w:r>
        <w:lastRenderedPageBreak/>
        <w:t>Apêndice A – Principais Serviços Online</w:t>
      </w:r>
      <w:bookmarkEnd w:id="89"/>
      <w:bookmarkEnd w:id="93"/>
    </w:p>
    <w:bookmarkEnd w:id="90"/>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1"/>
      <w:bookmarkEnd w:id="92"/>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4" w:name="DPTOnlineServicesTable"/>
            <w:r>
              <w:rPr>
                <w:color w:val="FFFFFF" w:themeColor="background1"/>
                <w:sz w:val="16"/>
                <w:szCs w:val="16"/>
              </w:rPr>
              <w:t>Serviços Online</w:t>
            </w:r>
          </w:p>
        </w:tc>
      </w:tr>
      <w:tr w:rsidR="00FC17BE" w14:paraId="5B88E03B" w14:textId="77777777" w:rsidTr="000E117F">
        <w:tc>
          <w:tcPr>
            <w:tcW w:w="2520" w:type="dxa"/>
            <w:vAlign w:val="center"/>
          </w:tcPr>
          <w:p w14:paraId="0933360A" w14:textId="1EF86AFE" w:rsidR="00FC17BE" w:rsidRPr="00231971" w:rsidRDefault="00FC17BE" w:rsidP="00FC17BE">
            <w:pPr>
              <w:pStyle w:val="ProductList-Body"/>
              <w:rPr>
                <w:sz w:val="16"/>
                <w:szCs w:val="16"/>
              </w:rPr>
            </w:pPr>
            <w:bookmarkStart w:id="95" w:name="MicrosoftDynamicsOnlineServices"/>
            <w:bookmarkEnd w:id="94"/>
            <w:r>
              <w:rPr>
                <w:sz w:val="16"/>
                <w:szCs w:val="16"/>
              </w:rPr>
              <w:t>Microsoft Dynamics 365 Core Services</w:t>
            </w:r>
          </w:p>
        </w:tc>
        <w:tc>
          <w:tcPr>
            <w:tcW w:w="8280" w:type="dxa"/>
          </w:tcPr>
          <w:p w14:paraId="0CACC832" w14:textId="53AE5EDA" w:rsidR="00FC17BE" w:rsidRPr="00231971" w:rsidRDefault="00FC17BE" w:rsidP="00FC17BE">
            <w:pPr>
              <w:pStyle w:val="ProductList-Body"/>
              <w:rPr>
                <w:sz w:val="16"/>
                <w:szCs w:val="16"/>
              </w:rPr>
            </w:pPr>
            <w:r>
              <w:rPr>
                <w:sz w:val="16"/>
                <w:szCs w:val="16"/>
              </w:rPr>
              <w:t>Os seguintes serviços, cada um como um serviço independente ou conforme incluído em um aplicativo ou plano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 Microsoft Social Engagement.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95"/>
      <w:tr w:rsidR="00B87331" w14:paraId="3E492DA6" w14:textId="77777777" w:rsidTr="000E117F">
        <w:tc>
          <w:tcPr>
            <w:tcW w:w="2520" w:type="dxa"/>
            <w:vAlign w:val="center"/>
          </w:tcPr>
          <w:p w14:paraId="2D0F2EDF" w14:textId="371B9B30" w:rsidR="00B87331" w:rsidRPr="00231971" w:rsidRDefault="00B87331" w:rsidP="00B87331">
            <w:pPr>
              <w:pStyle w:val="ProductList-Body"/>
              <w:rPr>
                <w:sz w:val="16"/>
                <w:szCs w:val="16"/>
              </w:rPr>
            </w:pPr>
            <w:r>
              <w:rPr>
                <w:sz w:val="16"/>
                <w:szCs w:val="16"/>
              </w:rPr>
              <w:t>Serviços do Office 365</w:t>
            </w:r>
          </w:p>
        </w:tc>
        <w:tc>
          <w:tcPr>
            <w:tcW w:w="8280" w:type="dxa"/>
          </w:tcPr>
          <w:p w14:paraId="3A85E905" w14:textId="360348A1" w:rsidR="00B87331" w:rsidRPr="00231971" w:rsidRDefault="00B87331" w:rsidP="00B87331">
            <w:pPr>
              <w:pStyle w:val="ProductList-Body"/>
              <w:rPr>
                <w:sz w:val="16"/>
                <w:szCs w:val="16"/>
              </w:rPr>
            </w:pPr>
            <w:r w:rsidRPr="004F5C90">
              <w:rPr>
                <w:spacing w:val="-2"/>
                <w:sz w:val="16"/>
                <w:szCs w:val="16"/>
              </w:rPr>
              <w:t xml:space="preserve">Os seguintes serviços, cada um como um serviço independente ou conforme incluído em um pacote ou plano com a marca Office 365: </w:t>
            </w:r>
            <w:bookmarkStart w:id="96" w:name="_Hlk498519502"/>
            <w:r w:rsidRPr="004F5C90">
              <w:rPr>
                <w:spacing w:val="-2"/>
                <w:sz w:val="16"/>
                <w:szCs w:val="16"/>
              </w:rPr>
              <w:t>Gerenciador de Conformidade, Sistema de Proteção de Dados do Cliente, Arquivamento do Exchange Online, Exchange Online Protection, Exchange Online, Microsoft Bookings, Microsoft MyAnalytics, Microsoft Planner, Microsoft StaffHub, Microsoft Teams, Microsoft To-Do, Proteção Avançada contra Ameaças do Office 365, Vídeo do Office 365, Office Online, OneDrive for Business, Outlook Customer Manager, Project Online (exceto Roadmap), SharePoint Online, Skype for Business Online, Sway e Yammer Enterprise</w:t>
            </w:r>
            <w:bookmarkEnd w:id="96"/>
            <w:r w:rsidRPr="004F5C90">
              <w:rPr>
                <w:spacing w:val="-2"/>
                <w:sz w:val="16"/>
                <w:szCs w:val="16"/>
              </w:rPr>
              <w:t xml:space="preserve"> e grupos de organizacionais do Cliente gerenciados pelo portal de admin do Kaizala Pro. Os Serviços do Office 365 não incluem o Office 365 ProPlus, qualquer parte dos Serviços PSTN que operam fora do controle da Microsoft, nenhum software do cliente nem serviços de outras marcas disponibilizados com um plano ou um pacote do Office 365, como o serviço Bing ou outro serviço com a marca </w:t>
            </w:r>
            <w:r>
              <w:rPr>
                <w:spacing w:val="-2"/>
                <w:sz w:val="16"/>
                <w:szCs w:val="16"/>
              </w:rPr>
              <w:t>“</w:t>
            </w:r>
            <w:r w:rsidRPr="004F5C90">
              <w:rPr>
                <w:spacing w:val="-2"/>
                <w:sz w:val="16"/>
                <w:szCs w:val="16"/>
              </w:rPr>
              <w:t>para Office 365</w:t>
            </w:r>
            <w:r>
              <w:rPr>
                <w:spacing w:val="-2"/>
                <w:sz w:val="16"/>
                <w:szCs w:val="16"/>
              </w:rPr>
              <w:t>”</w:t>
            </w:r>
            <w:r w:rsidRPr="004F5C90">
              <w:rPr>
                <w:spacing w:val="-2"/>
                <w:sz w:val="16"/>
                <w:szCs w:val="16"/>
              </w:rPr>
              <w:t>.</w:t>
            </w:r>
          </w:p>
        </w:tc>
      </w:tr>
      <w:tr w:rsidR="00B87331" w14:paraId="5E5B96DA" w14:textId="77777777" w:rsidTr="000E117F">
        <w:tc>
          <w:tcPr>
            <w:tcW w:w="2520" w:type="dxa"/>
            <w:vAlign w:val="center"/>
          </w:tcPr>
          <w:p w14:paraId="18690210" w14:textId="011DA52B" w:rsidR="00B87331" w:rsidRPr="00231971" w:rsidRDefault="00B87331" w:rsidP="00B87331">
            <w:pPr>
              <w:pStyle w:val="ProductList-Body"/>
              <w:rPr>
                <w:sz w:val="16"/>
                <w:szCs w:val="16"/>
              </w:rPr>
            </w:pPr>
            <w:bookmarkStart w:id="97" w:name="MicrosoftAzureCoreServices"/>
            <w:r>
              <w:rPr>
                <w:sz w:val="16"/>
                <w:szCs w:val="16"/>
              </w:rPr>
              <w:t>Serviços Principais do Microsoft Azure</w:t>
            </w:r>
            <w:bookmarkEnd w:id="97"/>
          </w:p>
        </w:tc>
        <w:tc>
          <w:tcPr>
            <w:tcW w:w="8280" w:type="dxa"/>
          </w:tcPr>
          <w:p w14:paraId="0F80E19A" w14:textId="237E5295" w:rsidR="00B87331" w:rsidRPr="00231971" w:rsidRDefault="00B87331" w:rsidP="00B87331">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Banco de Dados do Azure para MySQL, Banco de Dados do Azure para PostgreSQL, Azure Databricks, Azure DevTest Labs, DNS do Azure, Proteção de Informações do Azure (incluindo Azure Rights Management), Azure Kubernetes Service,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Gerenciador de Tráfego, Máquinas Virtuais, Conjuntos de Dimensionamento de Máquinas Virtuais, Rede Virtual, Azure DevOps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2128F959" w:rsidR="00D0659B" w:rsidRPr="00244C91" w:rsidRDefault="00244C91" w:rsidP="00D0659B">
            <w:pPr>
              <w:pStyle w:val="ProductList-Body"/>
            </w:pPr>
            <w:r>
              <w:rPr>
                <w:sz w:val="16"/>
                <w:szCs w:val="16"/>
              </w:rPr>
              <w:t>Os seguintes serviços, cada um como um serviço independente ou conforme incluído em um pacote ou plano com a marca Office 365 ou Microsoft Dynamics 365: Microsoft Power BI, Microsoft PowerApps, Microsoft Flow e Microsoft Stream.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04890"/>
      <w:r>
        <w:t xml:space="preserve">Apêndice B – </w:t>
      </w:r>
      <w:bookmarkStart w:id="102" w:name="DataProcessingTerms_Security"/>
      <w:bookmarkStart w:id="103" w:name="_Toc507239523"/>
      <w:r>
        <w:t>Medidas de</w:t>
      </w:r>
      <w:bookmarkEnd w:id="102"/>
      <w:bookmarkEnd w:id="103"/>
      <w:r>
        <w:t xml:space="preserve"> Segurança</w:t>
      </w:r>
      <w:bookmarkEnd w:id="98"/>
      <w:bookmarkEnd w:id="99"/>
      <w:bookmarkEnd w:id="101"/>
    </w:p>
    <w:bookmarkEnd w:id="100"/>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lastRenderedPageBreak/>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604891"/>
      <w:r>
        <w:lastRenderedPageBreak/>
        <w:t>Termos Específicos dos Serviços Online</w:t>
      </w:r>
      <w:bookmarkEnd w:id="104"/>
      <w:bookmarkEnd w:id="105"/>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6" w:name="MicrosoftAzureServices"/>
      <w:bookmarkStart w:id="107" w:name="_Toc528604892"/>
      <w:r w:rsidRPr="00A45242">
        <w:rPr>
          <w:lang w:val="pt-BR"/>
        </w:rPr>
        <w:t>Serviços do Microsoft Azure</w:t>
      </w:r>
      <w:bookmarkEnd w:id="107"/>
    </w:p>
    <w:bookmarkEnd w:id="106"/>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78DF3622" w14:textId="77777777" w:rsidR="00B87331" w:rsidRDefault="00B87331" w:rsidP="00B87331">
      <w:pPr>
        <w:pStyle w:val="ProductList-Body"/>
        <w:spacing w:after="120"/>
      </w:pPr>
      <w:r>
        <w:t xml:space="preserve">“Serviços de Pesquisa do Bing” significa APIs de Pesquisa Personalizada do Bing, Pesquisa de Entidade, Pesquisa de Imagem, Pesquisa de Notícias, Pesquisa de Vídeo, Pesquisa Visual, Pesquisa da Web, Verificação Ortográfica, Sugestão Automática e quaisquer outras APIs identificadas em </w:t>
      </w:r>
      <w:hyperlink r:id="rId29" w:history="1">
        <w:r>
          <w:rPr>
            <w:rStyle w:val="Hyperlink"/>
          </w:rPr>
          <w:t>https://aka.ms/r1j7jq</w:t>
        </w:r>
      </w:hyperlink>
      <w:r>
        <w:t>.</w:t>
      </w:r>
    </w:p>
    <w:p w14:paraId="1782EF89" w14:textId="17BFFF56" w:rsidR="00F26338" w:rsidRDefault="00F26338" w:rsidP="00B87331">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2" w:history="1">
        <w:r w:rsidR="006A2CBF">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75EA1695" w14:textId="77777777" w:rsidR="00F26338" w:rsidRPr="00F26338" w:rsidRDefault="00F26338" w:rsidP="00F26338">
      <w:pPr>
        <w:pStyle w:val="ProductList-Offering2Heading"/>
        <w:outlineLvl w:val="2"/>
        <w:rPr>
          <w:lang w:val="pt-BR"/>
        </w:rPr>
      </w:pPr>
      <w:bookmarkStart w:id="108" w:name="MicrosoftTranslator"/>
      <w:r w:rsidRPr="00A17B19">
        <w:rPr>
          <w:lang w:val="pt-BR"/>
        </w:rPr>
        <w:tab/>
      </w:r>
      <w:bookmarkStart w:id="109" w:name="_Toc509825512"/>
      <w:bookmarkStart w:id="110" w:name="_Toc510880769"/>
      <w:bookmarkStart w:id="111" w:name="_Toc528604893"/>
      <w:r w:rsidRPr="00F26338">
        <w:rPr>
          <w:lang w:val="pt-BR"/>
        </w:rPr>
        <w:t>Azure Mapas</w:t>
      </w:r>
      <w:bookmarkEnd w:id="109"/>
      <w:bookmarkEnd w:id="110"/>
      <w:bookmarkEnd w:id="111"/>
    </w:p>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114DE336" w14:textId="77777777" w:rsidR="00F26338" w:rsidRDefault="00F26338" w:rsidP="00F26338">
      <w:pPr>
        <w:pStyle w:val="ProductList-ClauseHeading"/>
        <w:keepNext w:val="0"/>
      </w:pPr>
      <w:r>
        <w:t>Resultados de API</w:t>
      </w:r>
    </w:p>
    <w:p w14:paraId="74125BDE" w14:textId="77777777" w:rsidR="00F26338" w:rsidRPr="00006432" w:rsidRDefault="00F26338" w:rsidP="00F26338">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w:t>
      </w:r>
    </w:p>
    <w:p w14:paraId="7F5B37E6" w14:textId="77777777" w:rsidR="00F26338" w:rsidRDefault="00F26338" w:rsidP="00F26338">
      <w:pPr>
        <w:pStyle w:val="ProductList-Body"/>
      </w:pPr>
    </w:p>
    <w:p w14:paraId="697C7441" w14:textId="77777777" w:rsidR="00F26338" w:rsidRDefault="00F26338" w:rsidP="00F26338">
      <w:pPr>
        <w:pStyle w:val="ProductList-Body"/>
      </w:pPr>
      <w:r>
        <w:t>O armazenamento em cache dos resultados em um dispositivo ou navegador do cliente é permitido quando o objetivo desse armazenamento em cache é reduzir os períodos de latência do serviço usado por você nesse dispositivo ou navegador do cliente. Os resultados não podem ser armazenados por: (i) mais tempo do que o período de validade indicado nos cabeçalhos retornados; ou (ii) mais de 30 dias, o que for mais curto.</w:t>
      </w:r>
    </w:p>
    <w:p w14:paraId="6684CBA3" w14:textId="77777777" w:rsidR="00F26338" w:rsidRPr="00006432" w:rsidRDefault="00F26338" w:rsidP="00F26338">
      <w:pPr>
        <w:pStyle w:val="ProductList-Body"/>
      </w:pPr>
    </w:p>
    <w:p w14:paraId="0F8506E2" w14:textId="77777777" w:rsidR="00F26338" w:rsidRPr="00006432" w:rsidRDefault="00F26338" w:rsidP="00F26338">
      <w:pPr>
        <w:pStyle w:val="ProductList-Body"/>
      </w:pPr>
      <w:bookmarkStart w:id="112" w:name="_Hlk509835802"/>
      <w:r>
        <w:t>Você não pode exibir nenhum Resultado em nenhum conteúdo de terceiros nem banco de dados de mapas geográficos.</w:t>
      </w:r>
    </w:p>
    <w:bookmarkEnd w:id="112"/>
    <w:p w14:paraId="7D65B755" w14:textId="77777777" w:rsidR="00F26338" w:rsidRDefault="00F26338" w:rsidP="00F26338">
      <w:pPr>
        <w:pStyle w:val="ProductList-Body"/>
      </w:pPr>
    </w:p>
    <w:p w14:paraId="423730AA" w14:textId="77777777" w:rsidR="00F26338" w:rsidRDefault="00F26338" w:rsidP="00F26338">
      <w:pPr>
        <w:pStyle w:val="ProductList-ClauseHeading"/>
        <w:keepNext w:val="0"/>
      </w:pPr>
      <w:r>
        <w:t>Dados de Mapa</w:t>
      </w:r>
    </w:p>
    <w:p w14:paraId="5A52BC1A" w14:textId="77777777" w:rsidR="00F26338" w:rsidRPr="00C228A5" w:rsidRDefault="00F26338" w:rsidP="00F26338">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876E3A5" w14:textId="77777777" w:rsidR="00F26338" w:rsidRPr="00683A2B" w:rsidRDefault="00A01EC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lastRenderedPageBreak/>
        <w:tab/>
      </w:r>
      <w:bookmarkStart w:id="113" w:name="_Toc484158292"/>
      <w:bookmarkStart w:id="114" w:name="_Toc528604894"/>
      <w:r w:rsidRPr="001C012F">
        <w:rPr>
          <w:lang w:val="pt-BR"/>
        </w:rPr>
        <w:t>Microsoft Azure Stack</w:t>
      </w:r>
      <w:bookmarkEnd w:id="113"/>
      <w:bookmarkEnd w:id="114"/>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15" w:name="_Toc494738672"/>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bookmarkEnd w:id="108"/>
    <w:p w14:paraId="01ED5586"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23" w:name="MicrosoftCognitiveServices"/>
      <w:bookmarkStart w:id="124" w:name="_Toc510880771"/>
      <w:bookmarkStart w:id="125" w:name="_Toc510115105"/>
      <w:bookmarkStart w:id="126" w:name="_Toc528604895"/>
      <w:r w:rsidRPr="00F26338">
        <w:rPr>
          <w:lang w:val="pt-BR"/>
        </w:rPr>
        <w:t>Serviços de Pesquisa do Bing</w:t>
      </w:r>
      <w:bookmarkEnd w:id="123"/>
      <w:bookmarkEnd w:id="124"/>
      <w:bookmarkEnd w:id="125"/>
      <w:bookmarkEnd w:id="126"/>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46B89470" w14:textId="77777777" w:rsidR="00F26338" w:rsidRPr="001349C6" w:rsidRDefault="00A01EC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27" w:name="_Toc510880772"/>
      <w:bookmarkStart w:id="128" w:name="_Toc528604896"/>
      <w:r w:rsidRPr="00F26338">
        <w:rPr>
          <w:lang w:val="pt-BR"/>
        </w:rPr>
        <w:t>Serviços Cognitivos da Microsoft</w:t>
      </w:r>
      <w:bookmarkEnd w:id="127"/>
      <w:bookmarkEnd w:id="128"/>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A2BBAC8" w14:textId="77777777" w:rsidR="00F26338" w:rsidRPr="00F86985" w:rsidRDefault="00A01EC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9DDA245" w14:textId="77777777" w:rsidR="00552B3D" w:rsidRPr="001C012F" w:rsidRDefault="00552B3D" w:rsidP="00552B3D">
      <w:pPr>
        <w:pStyle w:val="ProductList-Offering2Heading"/>
        <w:ind w:firstLine="158"/>
        <w:outlineLvl w:val="2"/>
        <w:rPr>
          <w:lang w:val="pt-BR"/>
        </w:rPr>
      </w:pPr>
      <w:bookmarkStart w:id="129" w:name="_Toc528604897"/>
      <w:r w:rsidRPr="001C012F">
        <w:rPr>
          <w:lang w:val="pt-BR"/>
        </w:rPr>
        <w:t>Microsoft Genomics</w:t>
      </w:r>
      <w:bookmarkEnd w:id="115"/>
      <w:bookmarkEnd w:id="129"/>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16DA9360" w14:textId="77777777" w:rsidR="00F26338" w:rsidRPr="00F86985" w:rsidRDefault="00A01EC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0" w:name="_Toc494738673"/>
      <w:bookmarkStart w:id="131" w:name="_Toc528604898"/>
      <w:r w:rsidRPr="001C012F">
        <w:rPr>
          <w:lang w:val="pt-BR"/>
        </w:rPr>
        <w:t xml:space="preserve">Visual Studio </w:t>
      </w:r>
      <w:r w:rsidR="001C012F">
        <w:rPr>
          <w:lang w:val="pt-BR"/>
        </w:rPr>
        <w:t>App</w:t>
      </w:r>
      <w:r w:rsidRPr="001C012F">
        <w:rPr>
          <w:lang w:val="pt-BR"/>
        </w:rPr>
        <w:t xml:space="preserve"> Center</w:t>
      </w:r>
      <w:bookmarkEnd w:id="130"/>
      <w:bookmarkEnd w:id="131"/>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lastRenderedPageBreak/>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573AE19" w14:textId="77777777" w:rsidR="00F26338" w:rsidRPr="00F86985" w:rsidRDefault="00A01EC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32" w:name="_Toc528604899"/>
      <w:r w:rsidRPr="001C012F">
        <w:rPr>
          <w:lang w:val="pt-BR"/>
        </w:rPr>
        <w:t>Planos do Microsoft Azure</w:t>
      </w:r>
      <w:bookmarkEnd w:id="116"/>
      <w:bookmarkEnd w:id="132"/>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33" w:name="_Toc528604900"/>
      <w:r w:rsidR="00577772" w:rsidRPr="001C012F">
        <w:rPr>
          <w:lang w:val="pt-BR"/>
        </w:rPr>
        <w:t>Azure Active Directory Basic</w:t>
      </w:r>
      <w:bookmarkEnd w:id="117"/>
      <w:bookmarkEnd w:id="118"/>
      <w:bookmarkEnd w:id="133"/>
    </w:p>
    <w:bookmarkEnd w:id="119"/>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34"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35" w:name="_Toc459970715"/>
      <w:bookmarkStart w:id="136" w:name="_Toc457466429"/>
      <w:bookmarkStart w:id="137" w:name="_Toc528604901"/>
      <w:r w:rsidRPr="001C012F">
        <w:rPr>
          <w:lang w:val="pt-BR"/>
        </w:rPr>
        <w:t>Azure Active Directory Premium</w:t>
      </w:r>
      <w:bookmarkEnd w:id="135"/>
      <w:bookmarkEnd w:id="136"/>
      <w:bookmarkEnd w:id="137"/>
    </w:p>
    <w:bookmarkEnd w:id="134"/>
    <w:p w14:paraId="4E7C8112" w14:textId="3320615D" w:rsidR="00577772"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577772">
      <w:pPr>
        <w:pStyle w:val="ProductList-Body"/>
      </w:pPr>
    </w:p>
    <w:p w14:paraId="152A0B31" w14:textId="77777777" w:rsidR="00B87331" w:rsidRDefault="00B87331" w:rsidP="00B87331">
      <w:pPr>
        <w:pStyle w:val="ProductList-ClauseHeading"/>
      </w:pPr>
      <w:r>
        <w:t>Permissão de Usuário Externo</w:t>
      </w:r>
    </w:p>
    <w:p w14:paraId="08FC0470" w14:textId="77777777" w:rsidR="00B87331" w:rsidRPr="00534B01" w:rsidRDefault="00B87331" w:rsidP="00B87331">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38"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39" w:name="AzureRightsManagement"/>
      <w:bookmarkStart w:id="140" w:name="_Toc459970716"/>
      <w:bookmarkStart w:id="141" w:name="_Toc457466430"/>
      <w:bookmarkStart w:id="142" w:name="_Toc528604902"/>
      <w:r w:rsidRPr="001C012F">
        <w:rPr>
          <w:lang w:val="pt-BR"/>
        </w:rPr>
        <w:t>Proteção de Informações Azure</w:t>
      </w:r>
      <w:bookmarkEnd w:id="139"/>
      <w:r w:rsidRPr="001C012F">
        <w:rPr>
          <w:lang w:val="pt-BR"/>
        </w:rPr>
        <w:t xml:space="preserve"> Premium</w:t>
      </w:r>
      <w:bookmarkEnd w:id="140"/>
      <w:bookmarkEnd w:id="141"/>
      <w:bookmarkEnd w:id="142"/>
    </w:p>
    <w:bookmarkEnd w:id="138"/>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43" w:name="_Toc388464308"/>
    <w:bookmarkStart w:id="144" w:name="_Toc460240107"/>
    <w:bookmarkStart w:id="145" w:name="_Toc459970718"/>
    <w:bookmarkEnd w:id="120"/>
    <w:bookmarkEnd w:id="121"/>
    <w:bookmarkEnd w:id="122"/>
    <w:bookmarkEnd w:id="143"/>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200E3577" w14:textId="77777777" w:rsidR="00B87331" w:rsidRDefault="00B87331" w:rsidP="00B87331">
      <w:pPr>
        <w:pStyle w:val="ProductList-Body"/>
      </w:pPr>
      <w:bookmarkStart w:id="146" w:name="Dynamics365"/>
      <w:bookmarkStart w:id="147" w:name="_Toc524436945"/>
      <w:bookmarkStart w:id="148" w:name="_Toc523239317"/>
      <w:bookmarkStart w:id="149" w:name="O365Services"/>
      <w:bookmarkEnd w:id="144"/>
      <w:bookmarkEnd w:id="145"/>
    </w:p>
    <w:p w14:paraId="30BAD64C" w14:textId="56A20CD4" w:rsidR="00B87331" w:rsidRDefault="00B87331" w:rsidP="00B87331">
      <w:pPr>
        <w:pStyle w:val="ProductList-Body"/>
      </w:pPr>
    </w:p>
    <w:p w14:paraId="21D2F982" w14:textId="35BAB78F" w:rsidR="00B87331" w:rsidRDefault="00B87331" w:rsidP="00B87331">
      <w:pPr>
        <w:pStyle w:val="ProductList-Body"/>
      </w:pPr>
    </w:p>
    <w:p w14:paraId="5720BFCA" w14:textId="1E6A963B" w:rsidR="00B87331" w:rsidRDefault="00B87331" w:rsidP="00B87331">
      <w:pPr>
        <w:pStyle w:val="ProductList-Body"/>
      </w:pPr>
    </w:p>
    <w:p w14:paraId="7A1213D8" w14:textId="22905170" w:rsidR="00B87331" w:rsidRDefault="00B87331" w:rsidP="00B87331">
      <w:pPr>
        <w:pStyle w:val="ProductList-Body"/>
      </w:pPr>
    </w:p>
    <w:p w14:paraId="1590F4DB" w14:textId="750E2DC0" w:rsidR="00B87331" w:rsidRDefault="00B87331" w:rsidP="00B87331">
      <w:pPr>
        <w:pStyle w:val="ProductList-Body"/>
      </w:pPr>
    </w:p>
    <w:p w14:paraId="3BFE27CB" w14:textId="20497921" w:rsidR="00B87331" w:rsidRDefault="00B87331" w:rsidP="00B87331">
      <w:pPr>
        <w:pStyle w:val="ProductList-Body"/>
      </w:pPr>
    </w:p>
    <w:p w14:paraId="3DB8AD6C" w14:textId="70E1D82E" w:rsidR="00B87331" w:rsidRDefault="00B87331" w:rsidP="00B87331">
      <w:pPr>
        <w:pStyle w:val="ProductList-Body"/>
      </w:pPr>
    </w:p>
    <w:p w14:paraId="232F55A6" w14:textId="77777777" w:rsidR="00B87331" w:rsidRDefault="00B87331" w:rsidP="00B87331">
      <w:pPr>
        <w:pStyle w:val="ProductList-Body"/>
      </w:pPr>
    </w:p>
    <w:p w14:paraId="67FAE456" w14:textId="77777777" w:rsidR="00B87331" w:rsidRDefault="00B87331" w:rsidP="00B87331">
      <w:pPr>
        <w:pStyle w:val="ProductList-Body"/>
      </w:pPr>
    </w:p>
    <w:p w14:paraId="42E4E07A" w14:textId="77777777" w:rsidR="00B87331" w:rsidRDefault="00B87331" w:rsidP="00B87331">
      <w:pPr>
        <w:pStyle w:val="ProductList-Body"/>
      </w:pPr>
    </w:p>
    <w:p w14:paraId="34D8412D" w14:textId="77777777" w:rsidR="00B87331" w:rsidRDefault="00B87331" w:rsidP="00B87331">
      <w:pPr>
        <w:pStyle w:val="ProductList-Body"/>
      </w:pPr>
    </w:p>
    <w:p w14:paraId="7FB81687" w14:textId="77777777" w:rsidR="00B87331" w:rsidRDefault="00B87331" w:rsidP="00B87331">
      <w:pPr>
        <w:pStyle w:val="ProductList-Body"/>
      </w:pPr>
    </w:p>
    <w:p w14:paraId="7D05AAF9" w14:textId="77777777" w:rsidR="00B87331" w:rsidRDefault="00B87331" w:rsidP="00B87331">
      <w:pPr>
        <w:pStyle w:val="ProductList-Body"/>
      </w:pPr>
    </w:p>
    <w:p w14:paraId="244FB78D" w14:textId="77777777" w:rsidR="00B87331" w:rsidRDefault="00B87331" w:rsidP="00B87331">
      <w:pPr>
        <w:pStyle w:val="ProductList-Body"/>
      </w:pPr>
    </w:p>
    <w:p w14:paraId="6597C9C9" w14:textId="77777777" w:rsidR="00B87331" w:rsidRDefault="00B87331" w:rsidP="00B87331">
      <w:pPr>
        <w:pStyle w:val="ProductList-Body"/>
      </w:pPr>
    </w:p>
    <w:p w14:paraId="5B21A12D" w14:textId="21416A4D" w:rsidR="00FC17BE" w:rsidRPr="00FC17BE" w:rsidRDefault="00FC17BE" w:rsidP="00FC17BE">
      <w:pPr>
        <w:pStyle w:val="ProductList-Offering1Heading"/>
        <w:rPr>
          <w:lang w:val="pt-BR"/>
        </w:rPr>
      </w:pPr>
      <w:bookmarkStart w:id="150" w:name="_Toc528604903"/>
      <w:r w:rsidRPr="00FC17BE">
        <w:rPr>
          <w:lang w:val="pt-BR"/>
        </w:rPr>
        <w:lastRenderedPageBreak/>
        <w:t>Serviços do Microsoft Dynamics 365</w:t>
      </w:r>
      <w:bookmarkEnd w:id="146"/>
      <w:bookmarkEnd w:id="147"/>
      <w:bookmarkEnd w:id="148"/>
      <w:bookmarkEnd w:id="150"/>
    </w:p>
    <w:p w14:paraId="34311D5B" w14:textId="77777777" w:rsidR="00FC17BE" w:rsidRPr="00A8327A" w:rsidRDefault="00FC17BE" w:rsidP="00FC17BE">
      <w:pPr>
        <w:pStyle w:val="ProductList-Body"/>
        <w:rPr>
          <w:rFonts w:asciiTheme="majorHAnsi" w:hAnsiTheme="majorHAnsi"/>
          <w:sz w:val="16"/>
          <w:szCs w:val="16"/>
        </w:rPr>
        <w:sectPr w:rsidR="00FC17BE" w:rsidRPr="00A8327A" w:rsidSect="00FC17BE">
          <w:footerReference w:type="default" r:id="rId40"/>
          <w:footerReference w:type="first" r:id="rId41"/>
          <w:pgSz w:w="12240" w:h="15840"/>
          <w:pgMar w:top="1440" w:right="720" w:bottom="1440" w:left="720" w:header="720" w:footer="720" w:gutter="0"/>
          <w:cols w:space="720"/>
          <w:titlePg/>
          <w:docGrid w:linePitch="360"/>
        </w:sectPr>
      </w:pPr>
    </w:p>
    <w:p w14:paraId="6921781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do Dynamics 365</w:t>
      </w:r>
    </w:p>
    <w:p w14:paraId="440989A3"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de Operações Unificadas do Dynamics 365</w:t>
      </w:r>
    </w:p>
    <w:p w14:paraId="3CF20649"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de Engajamento de Clientes do Dynamics 365</w:t>
      </w:r>
    </w:p>
    <w:p w14:paraId="2BE7F0B8"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Complemento do Dynamics 365 for Case Management</w:t>
      </w:r>
    </w:p>
    <w:p w14:paraId="7C0A8048"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Customer Service Enterprise</w:t>
      </w:r>
    </w:p>
    <w:p w14:paraId="39E8484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Customer Service Professional</w:t>
      </w:r>
    </w:p>
    <w:p w14:paraId="1F2900C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Field Services</w:t>
      </w:r>
    </w:p>
    <w:p w14:paraId="0310260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Essentials</w:t>
      </w:r>
    </w:p>
    <w:p w14:paraId="1D90339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Premium</w:t>
      </w:r>
    </w:p>
    <w:p w14:paraId="4018C9AE"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Team Member</w:t>
      </w:r>
    </w:p>
    <w:p w14:paraId="11FDF92C"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Marketing</w:t>
      </w:r>
    </w:p>
    <w:p w14:paraId="574CC21C"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Activity</w:t>
      </w:r>
    </w:p>
    <w:p w14:paraId="36BF7DB2"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Device</w:t>
      </w:r>
    </w:p>
    <w:p w14:paraId="6B45E11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Order Lines</w:t>
      </w:r>
    </w:p>
    <w:p w14:paraId="72DA125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Project Service Automation</w:t>
      </w:r>
    </w:p>
    <w:p w14:paraId="32FF6B4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Retail</w:t>
      </w:r>
    </w:p>
    <w:p w14:paraId="0BC44A02"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Sales Enterprise</w:t>
      </w:r>
    </w:p>
    <w:p w14:paraId="0457EAD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Sales Professional</w:t>
      </w:r>
    </w:p>
    <w:p w14:paraId="3BD847B1"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AI for Sales</w:t>
      </w:r>
    </w:p>
    <w:p w14:paraId="73431D20"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w:t>
      </w:r>
    </w:p>
    <w:p w14:paraId="70C14DEE"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 Attract</w:t>
      </w:r>
    </w:p>
    <w:p w14:paraId="42D7A6A9"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 Onboard</w:t>
      </w:r>
    </w:p>
    <w:p w14:paraId="66217D54"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Team Members</w:t>
      </w:r>
    </w:p>
    <w:p w14:paraId="2DD1FAD9"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Layout</w:t>
      </w:r>
    </w:p>
    <w:p w14:paraId="6B912FE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Remote Assist</w:t>
      </w:r>
    </w:p>
    <w:p w14:paraId="3BE8497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Solução Microsoft Relationship Sales</w:t>
      </w:r>
    </w:p>
    <w:p w14:paraId="59569D03" w14:textId="77777777" w:rsidR="00B87331" w:rsidRPr="00FE50CE" w:rsidRDefault="00B87331" w:rsidP="00B87331">
      <w:pPr>
        <w:pStyle w:val="ProductList-Body"/>
        <w:rPr>
          <w:rFonts w:asciiTheme="majorHAnsi" w:hAnsiTheme="majorHAnsi"/>
          <w:sz w:val="16"/>
          <w:szCs w:val="16"/>
        </w:rPr>
      </w:pPr>
      <w:r>
        <w:rPr>
          <w:rFonts w:asciiTheme="majorHAnsi" w:hAnsiTheme="majorHAnsi"/>
          <w:sz w:val="16"/>
          <w:szCs w:val="16"/>
        </w:rPr>
        <w:t>Solução Plus Microsoft Relationship Sales</w:t>
      </w:r>
    </w:p>
    <w:p w14:paraId="6AD26CEE" w14:textId="77777777" w:rsidR="00B87331" w:rsidRPr="005F08E6" w:rsidRDefault="00B87331" w:rsidP="00B87331">
      <w:pPr>
        <w:pStyle w:val="ProductList-Body"/>
        <w:rPr>
          <w:rFonts w:asciiTheme="majorHAnsi" w:hAnsiTheme="majorHAnsi"/>
          <w:sz w:val="16"/>
          <w:szCs w:val="16"/>
        </w:rPr>
        <w:sectPr w:rsidR="00B87331" w:rsidRPr="005F08E6" w:rsidSect="00E275D6">
          <w:type w:val="continuous"/>
          <w:pgSz w:w="12240" w:h="15840"/>
          <w:pgMar w:top="1440" w:right="720" w:bottom="1440" w:left="720" w:header="720" w:footer="720" w:gutter="0"/>
          <w:cols w:num="2" w:space="720"/>
          <w:titlePg/>
          <w:docGrid w:linePitch="360"/>
        </w:sectPr>
      </w:pPr>
    </w:p>
    <w:p w14:paraId="25C1CB1C"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1699BC7A" w14:textId="77777777" w:rsidR="00FC17BE" w:rsidRDefault="00FC17BE" w:rsidP="00FC17BE">
      <w:pPr>
        <w:pStyle w:val="ProductList-ClauseHeading"/>
      </w:pPr>
      <w:r>
        <w:t>Notificações</w:t>
      </w:r>
    </w:p>
    <w:p w14:paraId="22E05CDA" w14:textId="77777777" w:rsidR="00FC17BE" w:rsidRPr="00AB267B" w:rsidRDefault="00FC17BE" w:rsidP="00FC17BE">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FD4F6C">
        <w:rPr>
          <w:rStyle w:val="Hyperlink"/>
        </w:rPr>
        <w:t>.</w:t>
      </w:r>
    </w:p>
    <w:p w14:paraId="1456EA72" w14:textId="77777777" w:rsidR="00FC17BE" w:rsidRDefault="00FC17BE" w:rsidP="00FC17BE">
      <w:pPr>
        <w:pStyle w:val="ProductList-Body"/>
      </w:pPr>
    </w:p>
    <w:p w14:paraId="656CC352" w14:textId="77777777" w:rsidR="00FC17BE" w:rsidRPr="00017A5A" w:rsidRDefault="00FC17BE" w:rsidP="00FC17BE">
      <w:pPr>
        <w:pStyle w:val="ProductList-ClauseHeading"/>
      </w:pPr>
      <w:r>
        <w:t>Pacotes de Licenças de Assinatura</w:t>
      </w:r>
    </w:p>
    <w:p w14:paraId="188E0B91" w14:textId="77777777" w:rsidR="00FC17BE" w:rsidRPr="00234095" w:rsidRDefault="00FC17BE" w:rsidP="00FC17BE">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1C5E66EF" w14:textId="77777777" w:rsidR="00FC17BE" w:rsidRPr="000E3993" w:rsidRDefault="00FC17BE" w:rsidP="00FC17BE">
      <w:pPr>
        <w:pStyle w:val="ProductList-Body"/>
      </w:pPr>
    </w:p>
    <w:p w14:paraId="6C9FAD92" w14:textId="77777777" w:rsidR="00FC17BE" w:rsidRPr="000A5E8A" w:rsidRDefault="00FC17BE" w:rsidP="00FC17BE">
      <w:pPr>
        <w:pStyle w:val="ProductList-ClauseHeading"/>
      </w:pPr>
      <w:r>
        <w:t>Usuários Externos</w:t>
      </w:r>
    </w:p>
    <w:p w14:paraId="44D2B692" w14:textId="77777777" w:rsidR="00FC17BE" w:rsidRDefault="00FC17BE" w:rsidP="00FC17BE">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Plano de Operações Unificadas do Dynamics 365, Dynamics 365 for Retail, Dynamics 365 for Talent, Dynamics 365 for Talent: Attract ou Dynamics 365 for Talent: Onboard.</w:t>
      </w:r>
    </w:p>
    <w:p w14:paraId="62B2D4AE" w14:textId="77777777" w:rsidR="00FC17BE" w:rsidRDefault="00FC17BE" w:rsidP="00FC17BE">
      <w:pPr>
        <w:pStyle w:val="ProductList-Body"/>
        <w:tabs>
          <w:tab w:val="clear" w:pos="158"/>
          <w:tab w:val="left" w:pos="360"/>
        </w:tabs>
        <w:rPr>
          <w:color w:val="000000" w:themeColor="text1"/>
          <w:szCs w:val="18"/>
        </w:rPr>
      </w:pPr>
    </w:p>
    <w:p w14:paraId="019608A8" w14:textId="77777777" w:rsidR="00FC17BE" w:rsidRDefault="00FC17BE" w:rsidP="00FC17BE">
      <w:pPr>
        <w:pStyle w:val="ProductList-ClauseHeading"/>
      </w:pPr>
      <w:r>
        <w:t>Portal de Administração</w:t>
      </w:r>
    </w:p>
    <w:p w14:paraId="73D6C8A7" w14:textId="77777777" w:rsidR="00FC17BE" w:rsidRDefault="00FC17BE" w:rsidP="00FC17BE">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11DCB4A5" w14:textId="77777777" w:rsidR="00FC17BE" w:rsidRPr="006E11C3" w:rsidRDefault="00FC17BE" w:rsidP="00FC17BE">
      <w:pPr>
        <w:pStyle w:val="ProductList-Body"/>
      </w:pPr>
    </w:p>
    <w:p w14:paraId="5B0AD443" w14:textId="77777777" w:rsidR="00FC17BE" w:rsidRPr="00E94E14" w:rsidRDefault="00FC17BE" w:rsidP="00FC17BE">
      <w:pPr>
        <w:pStyle w:val="ProductList-ClauseHeading"/>
      </w:pPr>
      <w:r>
        <w:t>Implantações variadas dos serviços do Dynamics 365</w:t>
      </w:r>
    </w:p>
    <w:p w14:paraId="497E02A1" w14:textId="77777777" w:rsidR="00FC17BE" w:rsidRPr="00FA3B2C" w:rsidRDefault="00FC17BE" w:rsidP="00FC17BE">
      <w:pPr>
        <w:pStyle w:val="ProductList-Body"/>
        <w:rPr>
          <w:spacing w:val="-2"/>
        </w:rPr>
      </w:pPr>
      <w:r w:rsidRPr="00FA3B2C">
        <w:rPr>
          <w:spacing w:val="-2"/>
        </w:rPr>
        <w:t>Os clientes podem combinar (i) as licenças do Dynamics 365 for Sales Professional e Enterprise, (ii) as licenças do Dynamics 365 for Customer Service Professional e Enterprise, ou (iii) licenças do Dynamics 365 Business Central e do Dynamics 365 para Plano de Operações Unificadas desde que:</w:t>
      </w:r>
    </w:p>
    <w:p w14:paraId="0237B0BC" w14:textId="77777777" w:rsidR="00FC17BE" w:rsidRDefault="00FC17BE" w:rsidP="00FC17BE">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2D83D266" w14:textId="77777777" w:rsidR="00FC17BE" w:rsidRDefault="00FC17BE" w:rsidP="00FC17BE">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352B4C14" w14:textId="77777777" w:rsidR="00FC17BE" w:rsidRDefault="00FC17BE" w:rsidP="00FC17BE">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59126E82" w14:textId="77777777" w:rsidR="00FC17BE" w:rsidRDefault="00FC17BE" w:rsidP="00FC17BE">
      <w:pPr>
        <w:pStyle w:val="ProductList-Body"/>
      </w:pPr>
    </w:p>
    <w:p w14:paraId="332669DD" w14:textId="77777777" w:rsidR="00FC17BE" w:rsidRDefault="00FC17BE" w:rsidP="00FC17BE">
      <w:pPr>
        <w:pStyle w:val="ProductList-ClauseHeading"/>
        <w:tabs>
          <w:tab w:val="clear" w:pos="360"/>
          <w:tab w:val="left" w:pos="0"/>
        </w:tabs>
        <w:ind w:left="360" w:hanging="360"/>
      </w:pPr>
      <w:r>
        <w:t>Dynamics 365 for Marketing</w:t>
      </w:r>
    </w:p>
    <w:p w14:paraId="63B807B1"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260C0B49" w14:textId="77777777" w:rsidR="00FC17BE" w:rsidRDefault="00FC17BE" w:rsidP="00FC17BE">
      <w:pPr>
        <w:pStyle w:val="ProductList-Body"/>
        <w:tabs>
          <w:tab w:val="clear" w:pos="158"/>
          <w:tab w:val="left" w:pos="90"/>
          <w:tab w:val="left" w:pos="270"/>
        </w:tabs>
        <w:ind w:left="518" w:hanging="360"/>
      </w:pPr>
      <w:r>
        <w:t>Não há SLA para Dynamics 365 for Marketing.</w:t>
      </w:r>
    </w:p>
    <w:p w14:paraId="3719BE45" w14:textId="77777777" w:rsidR="00FC17BE" w:rsidRDefault="00FC17BE" w:rsidP="00FC17BE">
      <w:pPr>
        <w:pStyle w:val="ProductList-Body"/>
        <w:tabs>
          <w:tab w:val="clear" w:pos="158"/>
          <w:tab w:val="left" w:pos="90"/>
          <w:tab w:val="left" w:pos="270"/>
        </w:tabs>
        <w:ind w:left="518" w:hanging="360"/>
      </w:pPr>
    </w:p>
    <w:p w14:paraId="71A5333B" w14:textId="77777777" w:rsidR="00FC17BE" w:rsidRDefault="00FC17BE" w:rsidP="00FC17BE">
      <w:pPr>
        <w:pStyle w:val="ProductList-Body"/>
        <w:tabs>
          <w:tab w:val="clear" w:pos="158"/>
          <w:tab w:val="left" w:pos="90"/>
          <w:tab w:val="left" w:pos="270"/>
        </w:tabs>
        <w:ind w:left="518" w:hanging="360"/>
      </w:pPr>
      <w:r>
        <w:rPr>
          <w:b/>
          <w:bCs/>
          <w:color w:val="0072C6"/>
        </w:rPr>
        <w:t>Práticas do Setor, Regulamentos e Leis Promocionais</w:t>
      </w:r>
    </w:p>
    <w:p w14:paraId="69AB5A4A" w14:textId="77777777" w:rsidR="00FC17BE" w:rsidRDefault="00FC17BE" w:rsidP="00FC17BE">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6DB3AC76" w14:textId="77777777" w:rsidR="00FC17BE" w:rsidRPr="00BA61B1" w:rsidRDefault="00FC17BE" w:rsidP="00FC17BE">
      <w:pPr>
        <w:pStyle w:val="ProductList-Body"/>
      </w:pPr>
    </w:p>
    <w:p w14:paraId="20EC1412" w14:textId="77777777" w:rsidR="00FC17BE" w:rsidRDefault="00FC17BE" w:rsidP="00FC17BE">
      <w:pPr>
        <w:pStyle w:val="ProductList-ClauseHeading"/>
      </w:pPr>
      <w:r>
        <w:t>Código de Software Livre do Plano de Operações Unificadas do Dynamics 365</w:t>
      </w:r>
    </w:p>
    <w:p w14:paraId="1BCAAAEB" w14:textId="77777777" w:rsidR="00FC17BE" w:rsidRDefault="00FC17BE" w:rsidP="00FC17BE">
      <w:pPr>
        <w:pStyle w:val="ProductList-Body"/>
        <w:tabs>
          <w:tab w:val="clear" w:pos="158"/>
          <w:tab w:val="left" w:pos="360"/>
        </w:tabs>
        <w:rPr>
          <w:strike/>
        </w:rPr>
      </w:pPr>
      <w:r>
        <w:t>O Cliente pode modificar para seu uso interno o código-fonte do aplicativo para Dynamics 365 Finance and Operations e Dynamics 365 for Retail.</w:t>
      </w:r>
    </w:p>
    <w:p w14:paraId="490BAB93" w14:textId="77777777" w:rsidR="00FC17BE" w:rsidRPr="007F1B5F" w:rsidRDefault="00FC17BE" w:rsidP="00FC17BE">
      <w:pPr>
        <w:pStyle w:val="ProductList-Body"/>
        <w:tabs>
          <w:tab w:val="clear" w:pos="158"/>
          <w:tab w:val="left" w:pos="360"/>
        </w:tabs>
      </w:pPr>
    </w:p>
    <w:p w14:paraId="5FC1F4B3" w14:textId="77777777" w:rsidR="00FC17BE" w:rsidRPr="00FC17BE" w:rsidRDefault="00FC17BE" w:rsidP="00FC17BE">
      <w:pPr>
        <w:pStyle w:val="ProductList-ClauseHeading"/>
        <w:rPr>
          <w:lang w:val="en-US"/>
        </w:rPr>
      </w:pPr>
      <w:r w:rsidRPr="00FC17BE">
        <w:rPr>
          <w:lang w:val="en-US"/>
        </w:rPr>
        <w:t>Dynamics 365 for Talent, Dynamics 365 for Talent: Attract e Dynamics 365 for Talent: Onboard</w:t>
      </w:r>
    </w:p>
    <w:p w14:paraId="2ED5701D" w14:textId="77777777" w:rsidR="00FC17BE" w:rsidRPr="007F1B5F" w:rsidRDefault="00FC17BE" w:rsidP="00FC17BE">
      <w:pPr>
        <w:pStyle w:val="ProductList-Body"/>
        <w:tabs>
          <w:tab w:val="clear" w:pos="158"/>
          <w:tab w:val="left" w:pos="360"/>
        </w:tabs>
      </w:pPr>
      <w:r>
        <w:t>Usuários acessando o Serviço Online que eram (1) candidatos no módulo de atração ou os (2) novos contratados no módulo onboard não precisam de uma SL.</w:t>
      </w:r>
    </w:p>
    <w:p w14:paraId="4D3AD064" w14:textId="77777777" w:rsidR="00FC17BE" w:rsidRDefault="00FC17BE" w:rsidP="00FC17BE">
      <w:pPr>
        <w:pStyle w:val="ProductList-Body"/>
        <w:tabs>
          <w:tab w:val="clear" w:pos="158"/>
          <w:tab w:val="left" w:pos="360"/>
        </w:tabs>
        <w:rPr>
          <w:color w:val="000000" w:themeColor="text1"/>
          <w:szCs w:val="18"/>
        </w:rPr>
      </w:pPr>
    </w:p>
    <w:p w14:paraId="64596D95" w14:textId="77777777" w:rsidR="00FC17BE" w:rsidRDefault="00FC17BE" w:rsidP="00FC17BE">
      <w:pPr>
        <w:pStyle w:val="ProductList-ClauseHeading"/>
      </w:pPr>
      <w:r>
        <w:t>Direitos de Uso do Servidor para SLs de Usuário do Dynamics 365, SLs de Usuário de SA e SLs de Usuário Complementares</w:t>
      </w:r>
    </w:p>
    <w:p w14:paraId="55CDE47D" w14:textId="77777777" w:rsidR="00FC17BE" w:rsidRDefault="00FC17BE" w:rsidP="00FC17BE">
      <w:pPr>
        <w:pStyle w:val="ProductList-Body"/>
      </w:pPr>
      <w:r>
        <w:t>As cláusulas de direitos de uso do servidor abaixo não se aplicam aos Clientes licenciados para o Dynamics 365 for Sales Professional, Dynamics 365 Customer Service Professional, Dynamics 365 for Marketing, Dynamics 365 for Talent: Attract, Dynamics 365 for Talent: Onboard ou Clientes licenciados para serviços online do Dynamics 365 por meio de Open License, Open Value e Open Value Subscription.</w:t>
      </w:r>
    </w:p>
    <w:p w14:paraId="56C376CF" w14:textId="77777777" w:rsidR="00FC17BE" w:rsidRPr="00AC38E9" w:rsidRDefault="00FC17BE" w:rsidP="00FC17BE">
      <w:pPr>
        <w:pStyle w:val="ProductList-Body"/>
      </w:pPr>
    </w:p>
    <w:p w14:paraId="23B1D684" w14:textId="77777777" w:rsidR="00FC17BE" w:rsidRPr="002C6BAD" w:rsidRDefault="00FC17BE" w:rsidP="00FC17BE">
      <w:pPr>
        <w:pStyle w:val="ProductList-Body"/>
        <w:ind w:left="180"/>
        <w:rPr>
          <w:b/>
          <w:color w:val="0072C6"/>
        </w:rPr>
      </w:pPr>
      <w:r>
        <w:rPr>
          <w:b/>
          <w:color w:val="0072C6"/>
        </w:rPr>
        <w:t>Servidor do Dynamics 365 for Operations nas Instalações</w:t>
      </w:r>
    </w:p>
    <w:p w14:paraId="787F4E55" w14:textId="77777777" w:rsidR="00FC17BE" w:rsidRPr="004B4D84" w:rsidRDefault="00FC17BE" w:rsidP="00FC17BE">
      <w:pPr>
        <w:pStyle w:val="ProductList-Body"/>
        <w:ind w:left="180"/>
      </w:pPr>
      <w:r>
        <w:t>Os clientes com assinaturas ativas para o (1) Plano Dynamics 365 ou (2) Plano de Operações Unificadas do Dynamics 365 (ou qualquer componente licenciado separadamente do Plano) podem</w:t>
      </w:r>
    </w:p>
    <w:p w14:paraId="46ECFE8D" w14:textId="77777777" w:rsidR="00FC17BE" w:rsidRPr="004B4D84" w:rsidRDefault="00FC17BE" w:rsidP="00FC17BE">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CEE41D0" w14:textId="77777777" w:rsidR="00FC17BE" w:rsidRDefault="00FC17BE" w:rsidP="00FC17BE">
      <w:pPr>
        <w:pStyle w:val="ProductList-Body"/>
        <w:numPr>
          <w:ilvl w:val="0"/>
          <w:numId w:val="39"/>
        </w:numPr>
        <w:tabs>
          <w:tab w:val="left" w:pos="360"/>
          <w:tab w:val="left" w:pos="720"/>
        </w:tabs>
        <w:ind w:left="720"/>
      </w:pPr>
      <w:r>
        <w:t>instalar e usar o software Dynamics AX 2012 R3 Server em vez do Dynamics 365 for Operations Server;</w:t>
      </w:r>
    </w:p>
    <w:p w14:paraId="2B5F9331" w14:textId="77777777" w:rsidR="00FC17BE" w:rsidRPr="004B4D84" w:rsidRDefault="00FC17BE" w:rsidP="00FC17BE">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0C9E9559" w14:textId="77777777" w:rsidR="00FC17BE" w:rsidRPr="004B4D84" w:rsidRDefault="00FC17BE" w:rsidP="00FC17BE">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3AD422F1" w14:textId="77777777" w:rsidR="00FC17BE" w:rsidRPr="004B4D84" w:rsidRDefault="00FC17BE" w:rsidP="00FC17BE">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774D4672" w14:textId="77777777" w:rsidR="00FC17BE" w:rsidRDefault="00FC17BE" w:rsidP="00FC17BE">
      <w:pPr>
        <w:pStyle w:val="ProductList-Body"/>
      </w:pPr>
    </w:p>
    <w:p w14:paraId="6A948DE1" w14:textId="77777777" w:rsidR="00FC17BE" w:rsidRPr="002C6BAD" w:rsidRDefault="00FC17BE" w:rsidP="00FC17BE">
      <w:pPr>
        <w:pStyle w:val="ProductList-Body"/>
        <w:tabs>
          <w:tab w:val="clear" w:pos="158"/>
          <w:tab w:val="left" w:pos="180"/>
        </w:tabs>
        <w:ind w:left="180"/>
        <w:rPr>
          <w:b/>
          <w:color w:val="0072C6"/>
        </w:rPr>
      </w:pPr>
      <w:r>
        <w:rPr>
          <w:b/>
          <w:color w:val="0072C6"/>
        </w:rPr>
        <w:t>Dynamics 365 Server nas Instalações</w:t>
      </w:r>
    </w:p>
    <w:p w14:paraId="6013E45A" w14:textId="77777777" w:rsidR="00FC17BE" w:rsidRDefault="00FC17BE" w:rsidP="00FC17BE">
      <w:pPr>
        <w:pStyle w:val="ProductList-Body"/>
        <w:ind w:left="180"/>
      </w:pPr>
      <w:r>
        <w:t>Os Clientes com assinaturas ativas para (1) Plano Dynamics 365 ou (2) Plano de Engajamento de Clientes do Dynamics 365 (ou qualquer componente licenciado separadamente do Plano) podem:</w:t>
      </w:r>
    </w:p>
    <w:p w14:paraId="762C34F2" w14:textId="77777777" w:rsidR="00FC17BE" w:rsidRDefault="00FC17BE" w:rsidP="00FC17BE">
      <w:pPr>
        <w:pStyle w:val="ProductList-Body"/>
        <w:numPr>
          <w:ilvl w:val="0"/>
          <w:numId w:val="43"/>
        </w:numPr>
      </w:pPr>
      <w:r>
        <w:t>instalar qualquer número de cópias do software para servidores Dynamics 365 (nas instalações) em um servidor de rede ou em servidores compartilhados;</w:t>
      </w:r>
    </w:p>
    <w:p w14:paraId="18F82978" w14:textId="77777777" w:rsidR="00FC17BE" w:rsidRDefault="00FC17BE" w:rsidP="00FC17BE">
      <w:pPr>
        <w:pStyle w:val="ProductList-Body"/>
        <w:numPr>
          <w:ilvl w:val="0"/>
          <w:numId w:val="43"/>
        </w:numPr>
      </w:pPr>
      <w:r>
        <w:t xml:space="preserve">instalar o software Dynamics CRM 2016 Server em vez do Dynamics 365 Server nas instalações; </w:t>
      </w:r>
    </w:p>
    <w:p w14:paraId="035B9652"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6BA28454"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CALs do Dynamics 365 nas instalações para Vendas, Atendimento ao Cliente ou Membros da Equipe ou CAL do Dynamics CRM. Usuários e dispositivos aos quais foram atribuídas CALs com Software Assurance ativo podem acessar novas versões do software para servidores.</w:t>
      </w:r>
    </w:p>
    <w:p w14:paraId="54BB81BA" w14:textId="77777777" w:rsidR="00FC17BE" w:rsidRDefault="00FC17BE" w:rsidP="00FC17BE">
      <w:pPr>
        <w:pStyle w:val="ProductList-Body"/>
      </w:pPr>
    </w:p>
    <w:p w14:paraId="386C961C" w14:textId="77777777" w:rsidR="00FC17BE" w:rsidRPr="002C6BAD" w:rsidRDefault="00FC17BE" w:rsidP="00FC17BE">
      <w:pPr>
        <w:pStyle w:val="ProductList-Body"/>
        <w:tabs>
          <w:tab w:val="clear" w:pos="158"/>
          <w:tab w:val="left" w:pos="180"/>
        </w:tabs>
        <w:ind w:left="180"/>
        <w:rPr>
          <w:b/>
          <w:color w:val="0072C6"/>
        </w:rPr>
      </w:pPr>
      <w:r>
        <w:rPr>
          <w:b/>
          <w:color w:val="0072C6"/>
        </w:rPr>
        <w:t>Dynamics 365 Business Central nas instalações</w:t>
      </w:r>
    </w:p>
    <w:p w14:paraId="38C78C56" w14:textId="77777777" w:rsidR="00FC17BE" w:rsidRDefault="00FC17BE" w:rsidP="00FC17BE">
      <w:pPr>
        <w:pStyle w:val="ProductList-Body"/>
        <w:ind w:left="180"/>
      </w:pPr>
      <w:r>
        <w:t>Os Clientes com assinaturas ativas do Dynamics 365 Business Central podem</w:t>
      </w:r>
    </w:p>
    <w:p w14:paraId="5A5F82C0" w14:textId="77777777" w:rsidR="00FC17BE" w:rsidRDefault="00FC17BE" w:rsidP="00FC17BE">
      <w:pPr>
        <w:pStyle w:val="ProductList-Body"/>
        <w:numPr>
          <w:ilvl w:val="0"/>
          <w:numId w:val="43"/>
        </w:numPr>
      </w:pPr>
      <w:r>
        <w:t>instalar qualquer número de cópias do software para Dynamics 365 Business Central nas instalações em um servidor de rede ou em servidores compartilhados;</w:t>
      </w:r>
    </w:p>
    <w:p w14:paraId="1D27F2D8"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209BFBF2"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1B1D4497" w14:textId="77777777" w:rsidR="00FC17BE" w:rsidRDefault="00FC17BE" w:rsidP="00FC17BE">
      <w:pPr>
        <w:pStyle w:val="ProductList-Body"/>
      </w:pPr>
    </w:p>
    <w:p w14:paraId="4CDD07E2" w14:textId="77777777" w:rsidR="00FC17BE" w:rsidRPr="006F1174" w:rsidRDefault="00FC17BE" w:rsidP="00FC17BE">
      <w:pPr>
        <w:pStyle w:val="ProductList-ClauseHeading"/>
      </w:pPr>
      <w:r>
        <w:t>Solução Microsoft Relationship Sales</w:t>
      </w:r>
    </w:p>
    <w:p w14:paraId="56843753" w14:textId="77777777" w:rsidR="00FC17BE" w:rsidRDefault="00FC17BE" w:rsidP="00FC17BE">
      <w:pPr>
        <w:pStyle w:val="ProductList-Body"/>
      </w:pPr>
      <w:r>
        <w:t>A solução Microsoft Relationship Sales inclui o Dynamics 365 for Sales Enterprise e LinkedIn Sales Navigator Team ou Enterprise. O LinkedIn Sales Navigator Team/Enterprise destina-se ao uso exclusivo do Usuário Licenciado da solução Microsoft Relationship Sales pela duração da vigência da assinatura.</w:t>
      </w:r>
    </w:p>
    <w:p w14:paraId="294B5D45" w14:textId="77777777" w:rsidR="00FC17BE" w:rsidRDefault="00FC17BE" w:rsidP="00FC17BE">
      <w:pPr>
        <w:pStyle w:val="ProductList-Body"/>
      </w:pPr>
    </w:p>
    <w:p w14:paraId="4B45EC0B" w14:textId="77777777" w:rsidR="00FC17BE" w:rsidRPr="00303530" w:rsidRDefault="00FC17BE" w:rsidP="00FC17BE">
      <w:pPr>
        <w:pStyle w:val="ProductList-Body"/>
        <w:ind w:left="180"/>
        <w:rPr>
          <w:b/>
        </w:rPr>
      </w:pPr>
      <w:r>
        <w:rPr>
          <w:b/>
          <w:color w:val="0072C6"/>
        </w:rPr>
        <w:t>LinkedIn Sales Navigator</w:t>
      </w:r>
    </w:p>
    <w:p w14:paraId="547D42E1" w14:textId="77777777" w:rsidR="00FC17BE" w:rsidRDefault="00FC17BE" w:rsidP="00FC17BE">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647B8641" w14:textId="77777777" w:rsidR="00FC17BE" w:rsidRDefault="00FC17BE" w:rsidP="00FC17BE">
      <w:pPr>
        <w:pStyle w:val="ProductList-Body"/>
        <w:ind w:left="180"/>
      </w:pPr>
    </w:p>
    <w:p w14:paraId="71DA679E" w14:textId="77777777" w:rsidR="00FC17BE" w:rsidRPr="00303530" w:rsidRDefault="00FC17BE" w:rsidP="00FC17BE">
      <w:pPr>
        <w:pStyle w:val="ProductList-Body"/>
        <w:ind w:left="180"/>
        <w:rPr>
          <w:b/>
          <w:color w:val="0072C6"/>
        </w:rPr>
      </w:pPr>
      <w:r>
        <w:rPr>
          <w:b/>
          <w:color w:val="0072C6"/>
        </w:rPr>
        <w:t>Contrato de Nível de Serviço</w:t>
      </w:r>
    </w:p>
    <w:p w14:paraId="62C609D7" w14:textId="77777777" w:rsidR="00FC17BE" w:rsidRDefault="00FC17BE" w:rsidP="00FC17BE">
      <w:pPr>
        <w:pStyle w:val="ProductList-Body"/>
        <w:ind w:left="180"/>
      </w:pPr>
      <w:r>
        <w:t>Não há nenhum SLA para LinkedIn Sales Navigator Team ou Enterprise.</w:t>
      </w:r>
    </w:p>
    <w:p w14:paraId="6274573E" w14:textId="77777777" w:rsidR="00FC17BE" w:rsidRDefault="00FC17BE" w:rsidP="00FC17BE">
      <w:pPr>
        <w:pStyle w:val="ProductList-Body"/>
      </w:pPr>
    </w:p>
    <w:p w14:paraId="2443D312" w14:textId="77777777" w:rsidR="00FC17BE" w:rsidRDefault="00FC17BE" w:rsidP="00FC17BE">
      <w:pPr>
        <w:pStyle w:val="ProductList-ClauseHeading"/>
      </w:pPr>
      <w:r>
        <w:t>Microsoft Social Engagement</w:t>
      </w:r>
    </w:p>
    <w:p w14:paraId="59052271" w14:textId="77777777" w:rsidR="00FC17BE" w:rsidRPr="002C6BAD" w:rsidRDefault="00FC17BE" w:rsidP="00FC17BE">
      <w:pPr>
        <w:pStyle w:val="ProductList-Body"/>
        <w:ind w:left="180"/>
        <w:rPr>
          <w:b/>
          <w:color w:val="0072C6"/>
        </w:rPr>
      </w:pPr>
      <w:r>
        <w:rPr>
          <w:b/>
          <w:color w:val="0072C6"/>
        </w:rPr>
        <w:t>Contrato de Nível de Serviço</w:t>
      </w:r>
    </w:p>
    <w:p w14:paraId="35073F24" w14:textId="77777777" w:rsidR="00FC17BE" w:rsidRDefault="00FC17BE" w:rsidP="00FC17BE">
      <w:pPr>
        <w:pStyle w:val="ProductList-Body"/>
        <w:ind w:left="180"/>
      </w:pPr>
      <w:r>
        <w:t>Não há SLA para Microsoft Social Engagement.</w:t>
      </w:r>
    </w:p>
    <w:p w14:paraId="720E05BE" w14:textId="77777777" w:rsidR="00FC17BE" w:rsidRPr="00BA61B1" w:rsidRDefault="00FC17BE" w:rsidP="00FC17BE">
      <w:pPr>
        <w:pStyle w:val="ProductList-Body"/>
      </w:pPr>
    </w:p>
    <w:p w14:paraId="1EFF36AC" w14:textId="77777777" w:rsidR="00FC17BE" w:rsidRPr="002C6BAD" w:rsidRDefault="00FC17BE" w:rsidP="00FC17BE">
      <w:pPr>
        <w:pStyle w:val="ProductList-Body"/>
        <w:keepNext/>
        <w:tabs>
          <w:tab w:val="clear" w:pos="158"/>
          <w:tab w:val="left" w:pos="360"/>
        </w:tabs>
        <w:ind w:left="187"/>
        <w:rPr>
          <w:b/>
          <w:color w:val="0072C6"/>
        </w:rPr>
      </w:pPr>
      <w:r>
        <w:rPr>
          <w:b/>
          <w:color w:val="0072C6"/>
        </w:rPr>
        <w:t>Conteúdo Social Obtido por meio do Dynamics 365 AI for Market Insights</w:t>
      </w:r>
    </w:p>
    <w:p w14:paraId="3FE126A5" w14:textId="77777777" w:rsidR="00FC17BE" w:rsidRDefault="00FC17BE" w:rsidP="00FC17BE">
      <w:pPr>
        <w:pStyle w:val="ProductList-Body"/>
        <w:tabs>
          <w:tab w:val="clear" w:pos="158"/>
          <w:tab w:val="left" w:pos="360"/>
        </w:tabs>
        <w:ind w:left="180"/>
      </w:pPr>
      <w:r>
        <w:t xml:space="preserve">Conteúdo Social é o conteúdo fornecido por redes de mídia social (como Twitter, Facebook e YouTube) e serviços de indexação ou agregação de dados em resposta a consultas de pesquisa do Cliente executadas no Microsoft Social Engagement. Conteúdo Social não são Dados do Cliente. </w:t>
      </w:r>
      <w:r>
        <w:lastRenderedPageBreak/>
        <w:t>Os Dados de Cliente usados na configuração ou no início das consultas executadas em nome do Cliente serão compartilhados com terceiros para fins de recuperar o Conteúdo Social, quando necessário. O Cliente pode usar o Conteúdo Social apenas para fins comerciais internos. O Cliente não pode usar o Conteúdo Social para conduzir a inspeção. Clientes do setor público podem ter acesso limitado ao Conteúdo Social. A Microsoft reserva-se o direito de:</w:t>
      </w:r>
    </w:p>
    <w:p w14:paraId="3B9470B1" w14:textId="77777777" w:rsidR="00FC17BE" w:rsidRDefault="00FC17BE" w:rsidP="00FC17BE">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48B40D98" w14:textId="77777777" w:rsidR="00FC17BE" w:rsidRDefault="00FC17BE" w:rsidP="00FC17BE">
      <w:pPr>
        <w:pStyle w:val="ProductList-Body"/>
        <w:numPr>
          <w:ilvl w:val="0"/>
          <w:numId w:val="13"/>
        </w:numPr>
        <w:spacing w:before="40"/>
        <w:ind w:left="810" w:hanging="274"/>
      </w:pPr>
      <w:r>
        <w:t xml:space="preserve">acessar, editar ou excluir Conteúdo Social para qualquer finalidade; instruir o Cliente a editar ou excluir Conteúdo Social, limitar a capacidade do Cliente de exportar ou transferir Conteúdo Social; e excluir ou restringir acesso ao Conteúdo Social depois que o Serviço Online terminar ou expirar. </w:t>
      </w:r>
    </w:p>
    <w:p w14:paraId="3E7A4B26" w14:textId="77777777" w:rsidR="00FC17BE" w:rsidRDefault="00FC17BE" w:rsidP="00FC17BE">
      <w:pPr>
        <w:pStyle w:val="ProductList-Body"/>
      </w:pPr>
    </w:p>
    <w:p w14:paraId="74A1BCDB" w14:textId="77777777" w:rsidR="00FC17BE" w:rsidRPr="006F1174" w:rsidRDefault="00FC17BE" w:rsidP="00FC17BE">
      <w:pPr>
        <w:pStyle w:val="ProductList-ClauseHeading"/>
      </w:pPr>
      <w:r>
        <w:t>Dynamics 365 for Operations Order Lines</w:t>
      </w:r>
    </w:p>
    <w:p w14:paraId="7BD70568" w14:textId="77777777" w:rsidR="00FC17BE" w:rsidRDefault="00FC17BE" w:rsidP="00FC17BE">
      <w:pPr>
        <w:pStyle w:val="ProductList-Body"/>
      </w:pPr>
      <w:r>
        <w:t>Nem usuários nem dispositivos exigem SL para realizar indiretamente (não por meio de uma interface de usuário do cliente) os tipos de transações designadas no Guia de Licenciamento do Dynamics 365 (</w:t>
      </w:r>
      <w:hyperlink r:id="rId45" w:history="1">
        <w:r>
          <w:rPr>
            <w:rStyle w:val="Hyperlink"/>
          </w:rPr>
          <w:t>https://go.microsoft.com/fwlink/?LinkId=866544&amp;clcid=0x409</w:t>
        </w:r>
      </w:hyperlink>
      <w:r>
        <w:t xml:space="preserve">). O número de transações permitidas é limitado ao número de linhas de ordem licenciadas. </w:t>
      </w:r>
    </w:p>
    <w:p w14:paraId="02F75DB2" w14:textId="77777777" w:rsidR="00FC17BE" w:rsidRDefault="00FC17BE" w:rsidP="00FC17BE">
      <w:pPr>
        <w:pStyle w:val="ProductList-Body"/>
      </w:pPr>
    </w:p>
    <w:p w14:paraId="16BA164A" w14:textId="77777777" w:rsidR="00B87331" w:rsidRDefault="00B87331" w:rsidP="00B87331">
      <w:pPr>
        <w:pStyle w:val="ProductList-ClauseHeading"/>
        <w:tabs>
          <w:tab w:val="clear" w:pos="360"/>
          <w:tab w:val="left" w:pos="0"/>
        </w:tabs>
        <w:ind w:left="360" w:hanging="360"/>
      </w:pPr>
      <w:r>
        <w:t>Dynamics 365 AI for Sales</w:t>
      </w:r>
    </w:p>
    <w:p w14:paraId="7BF5D95D"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21A0C5BD" w14:textId="77777777" w:rsidR="00B87331" w:rsidRDefault="00B87331" w:rsidP="00B87331">
      <w:pPr>
        <w:pStyle w:val="ProductList-Body"/>
        <w:tabs>
          <w:tab w:val="clear" w:pos="158"/>
          <w:tab w:val="left" w:pos="90"/>
          <w:tab w:val="left" w:pos="270"/>
        </w:tabs>
        <w:ind w:left="518" w:hanging="360"/>
      </w:pPr>
      <w:r>
        <w:t>Não há SLA para Dynamics 365 AI for Sales.</w:t>
      </w:r>
    </w:p>
    <w:p w14:paraId="2FCEAE5D" w14:textId="77777777" w:rsidR="00B87331" w:rsidRPr="00AC1B3E" w:rsidRDefault="00B87331" w:rsidP="00B87331">
      <w:pPr>
        <w:pStyle w:val="ProductList-Body"/>
      </w:pPr>
    </w:p>
    <w:p w14:paraId="2704034C" w14:textId="77777777" w:rsidR="00B87331" w:rsidRDefault="00B87331" w:rsidP="00B87331">
      <w:pPr>
        <w:pStyle w:val="ProductList-ClauseHeading"/>
        <w:tabs>
          <w:tab w:val="clear" w:pos="360"/>
          <w:tab w:val="left" w:pos="0"/>
        </w:tabs>
        <w:ind w:left="360" w:hanging="360"/>
      </w:pPr>
      <w:r>
        <w:t>Dynamics 365 Layout</w:t>
      </w:r>
    </w:p>
    <w:p w14:paraId="5FFF4875"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5F8BA624" w14:textId="77777777" w:rsidR="00B87331" w:rsidRDefault="00B87331" w:rsidP="00B87331">
      <w:pPr>
        <w:pStyle w:val="ProductList-Body"/>
        <w:tabs>
          <w:tab w:val="clear" w:pos="158"/>
          <w:tab w:val="left" w:pos="90"/>
          <w:tab w:val="left" w:pos="270"/>
        </w:tabs>
        <w:ind w:left="518" w:hanging="360"/>
      </w:pPr>
      <w:r>
        <w:t>Não há SLA para Dynamics 365 Layout.</w:t>
      </w:r>
    </w:p>
    <w:p w14:paraId="65153D2D" w14:textId="77777777" w:rsidR="00FC17BE" w:rsidRDefault="00FC17BE" w:rsidP="00FC17BE">
      <w:pPr>
        <w:pStyle w:val="ProductList-Body"/>
      </w:pPr>
    </w:p>
    <w:p w14:paraId="7AD8C7B4" w14:textId="77777777" w:rsidR="00FC17BE" w:rsidRDefault="00FC17BE" w:rsidP="00FC17BE">
      <w:pPr>
        <w:pStyle w:val="ProductList-ClauseHeading"/>
        <w:tabs>
          <w:tab w:val="clear" w:pos="360"/>
          <w:tab w:val="left" w:pos="0"/>
        </w:tabs>
        <w:ind w:left="360" w:hanging="360"/>
      </w:pPr>
      <w:r>
        <w:t>Dynamics 365 Remote Assist</w:t>
      </w:r>
    </w:p>
    <w:p w14:paraId="697234DB"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5D62A81F" w14:textId="77777777" w:rsidR="00FC17BE" w:rsidRPr="00D97771" w:rsidRDefault="00FC17BE" w:rsidP="00FC17BE">
      <w:pPr>
        <w:pStyle w:val="ProductList-Body"/>
        <w:tabs>
          <w:tab w:val="clear" w:pos="158"/>
          <w:tab w:val="left" w:pos="90"/>
          <w:tab w:val="left" w:pos="270"/>
        </w:tabs>
        <w:ind w:left="518" w:hanging="360"/>
      </w:pPr>
      <w:r>
        <w:t>Não há SLA para Dynamics 365 Remote Assist.</w:t>
      </w:r>
    </w:p>
    <w:p w14:paraId="2CD8A30D" w14:textId="77777777" w:rsidR="00FC17BE" w:rsidRPr="00585A48" w:rsidRDefault="00A01EC8" w:rsidP="00FC17BE">
      <w:pPr>
        <w:pStyle w:val="ProductList-Body"/>
        <w:shd w:val="clear" w:color="auto" w:fill="A6A6A6" w:themeFill="background1" w:themeFillShade="A6"/>
        <w:spacing w:before="120" w:after="240"/>
        <w:jc w:val="right"/>
        <w:rPr>
          <w:sz w:val="16"/>
          <w:szCs w:val="16"/>
        </w:rPr>
      </w:pPr>
      <w:hyperlink w:anchor="TableofContents" w:history="1">
        <w:r w:rsidR="00FC17BE">
          <w:rPr>
            <w:rStyle w:val="Hyperlink"/>
            <w:sz w:val="16"/>
            <w:szCs w:val="16"/>
          </w:rPr>
          <w:t>Sumário</w:t>
        </w:r>
      </w:hyperlink>
      <w:r w:rsidR="00FC17BE">
        <w:rPr>
          <w:sz w:val="16"/>
          <w:szCs w:val="16"/>
        </w:rPr>
        <w:t xml:space="preserve"> / </w:t>
      </w:r>
      <w:hyperlink w:anchor="GeneralTerms" w:history="1">
        <w:r w:rsidR="00FC17BE">
          <w:rPr>
            <w:rStyle w:val="Hyperlink"/>
            <w:sz w:val="16"/>
            <w:szCs w:val="16"/>
          </w:rPr>
          <w:t>Termos Gerais</w:t>
        </w:r>
      </w:hyperlink>
    </w:p>
    <w:p w14:paraId="4E44AC5B" w14:textId="6D7F2572" w:rsidR="003D22CB" w:rsidRPr="00A45242" w:rsidRDefault="004E52BA" w:rsidP="00BE1C28">
      <w:pPr>
        <w:pStyle w:val="ProductList-OfferingGroupHeading"/>
        <w:keepNext/>
        <w:rPr>
          <w:lang w:val="pt-BR"/>
        </w:rPr>
      </w:pPr>
      <w:bookmarkStart w:id="151" w:name="_Toc528604904"/>
      <w:r w:rsidRPr="00A45242">
        <w:rPr>
          <w:lang w:val="pt-BR"/>
        </w:rPr>
        <w:t>Serviços do Office 365</w:t>
      </w:r>
      <w:bookmarkEnd w:id="151"/>
    </w:p>
    <w:bookmarkEnd w:id="149"/>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2" w:name="CoreFeaturesforOffice365Services"/>
      <w:r>
        <w:rPr>
          <w:b/>
          <w:color w:val="00188F"/>
        </w:rPr>
        <w:t>Principais Recursos dos Serviços do Office 365</w:t>
      </w:r>
    </w:p>
    <w:bookmarkEnd w:id="152"/>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7300E63C" w14:textId="77777777" w:rsidR="00F26338" w:rsidRDefault="00F26338" w:rsidP="00F26338">
      <w:pPr>
        <w:pStyle w:val="ProductList-Body"/>
        <w:rPr>
          <w:b/>
          <w:color w:val="00188F"/>
        </w:rPr>
      </w:pPr>
      <w:bookmarkStart w:id="153" w:name="MicrosoftTeams"/>
      <w:r>
        <w:rPr>
          <w:b/>
          <w:color w:val="00188F"/>
        </w:rPr>
        <w:t>Equipes da Microsoft</w:t>
      </w:r>
      <w:bookmarkEnd w:id="153"/>
    </w:p>
    <w:p w14:paraId="04963BC9" w14:textId="4457D84C"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A01EC8"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7DDCDC40" w14:textId="77777777" w:rsidR="00FC17BE" w:rsidRPr="00B87331" w:rsidRDefault="00FC17BE" w:rsidP="00FC17BE">
      <w:pPr>
        <w:pStyle w:val="ProductList-Offering2Heading"/>
        <w:outlineLvl w:val="2"/>
        <w:rPr>
          <w:lang w:val="pt-BR"/>
        </w:rPr>
      </w:pPr>
      <w:r w:rsidRPr="00B87331">
        <w:rPr>
          <w:lang w:val="pt-BR"/>
        </w:rPr>
        <w:lastRenderedPageBreak/>
        <w:tab/>
      </w:r>
      <w:bookmarkStart w:id="154" w:name="ExchangeOnline"/>
      <w:bookmarkStart w:id="155" w:name="_Toc524436947"/>
      <w:bookmarkStart w:id="156" w:name="_Toc523239319"/>
      <w:bookmarkStart w:id="157" w:name="_Toc528604905"/>
      <w:r w:rsidRPr="00B87331">
        <w:rPr>
          <w:lang w:val="pt-BR"/>
        </w:rPr>
        <w:t>Exchange Online</w:t>
      </w:r>
      <w:bookmarkEnd w:id="154"/>
      <w:bookmarkEnd w:id="155"/>
      <w:bookmarkEnd w:id="156"/>
      <w:bookmarkEnd w:id="157"/>
    </w:p>
    <w:p w14:paraId="1CFA82A1" w14:textId="77777777" w:rsidR="00FC17BE" w:rsidRPr="00B87331" w:rsidRDefault="00FC17BE" w:rsidP="00FC17BE">
      <w:pPr>
        <w:pStyle w:val="ProductList-Offering1"/>
        <w:sectPr w:rsidR="00FC17BE" w:rsidRPr="00B87331" w:rsidSect="00E275D6">
          <w:footerReference w:type="first" r:id="rId46"/>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lastRenderedPageBreak/>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7"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58" w:name="_Hlk486589626"/>
    </w:p>
    <w:bookmarkEnd w:id="158"/>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59" w:name="_Toc423959249"/>
      <w:r w:rsidRPr="00183232">
        <w:rPr>
          <w:b/>
          <w:color w:val="00188F"/>
        </w:rPr>
        <w:t>Contrato de Nível de Serviço</w:t>
      </w:r>
      <w:bookmarkEnd w:id="159"/>
    </w:p>
    <w:p w14:paraId="3E234DAF" w14:textId="77777777" w:rsidR="00D6798A" w:rsidRDefault="00D6798A" w:rsidP="00D6798A">
      <w:pPr>
        <w:pStyle w:val="ProductList-Body"/>
        <w:tabs>
          <w:tab w:val="clear" w:pos="158"/>
          <w:tab w:val="left" w:pos="180"/>
        </w:tabs>
      </w:pPr>
      <w:bookmarkStart w:id="160" w:name="Office365Applications"/>
      <w:r>
        <w:t>Não há SLA para Proteção Avançada contra Ameaças do Office 365 nem para Office 365 Threat Intelligence.</w:t>
      </w:r>
    </w:p>
    <w:p w14:paraId="4440DC3F"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EB4BD48" w14:textId="77777777" w:rsidR="00FC17BE" w:rsidRPr="00B87331" w:rsidRDefault="00FC17BE" w:rsidP="00FC17BE">
      <w:pPr>
        <w:pStyle w:val="ProductList-Offering2Heading"/>
        <w:outlineLvl w:val="2"/>
        <w:rPr>
          <w:lang w:val="pt-BR"/>
        </w:rPr>
      </w:pPr>
      <w:bookmarkStart w:id="161" w:name="O365Applications"/>
      <w:bookmarkEnd w:id="160"/>
      <w:r w:rsidRPr="00B87331">
        <w:rPr>
          <w:lang w:val="pt-BR"/>
        </w:rPr>
        <w:tab/>
      </w:r>
      <w:bookmarkStart w:id="162" w:name="_Toc524436948"/>
      <w:bookmarkStart w:id="163" w:name="_Toc523239320"/>
      <w:bookmarkStart w:id="164" w:name="_Toc528604906"/>
      <w:r w:rsidRPr="00B87331">
        <w:rPr>
          <w:lang w:val="pt-BR"/>
        </w:rPr>
        <w:t>Aplicativos do Office 365</w:t>
      </w:r>
      <w:bookmarkEnd w:id="161"/>
      <w:bookmarkEnd w:id="162"/>
      <w:bookmarkEnd w:id="163"/>
      <w:bookmarkEnd w:id="164"/>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785DBA74" w14:textId="77777777" w:rsidR="00FC17BE" w:rsidRDefault="00FC17BE" w:rsidP="00FC17BE">
      <w:pPr>
        <w:pStyle w:val="ProductList-Body"/>
        <w:numPr>
          <w:ilvl w:val="0"/>
          <w:numId w:val="40"/>
        </w:numPr>
        <w:ind w:left="450" w:hanging="270"/>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8" w:history="1">
        <w:r>
          <w:t>www.office.com/sca</w:t>
        </w:r>
      </w:hyperlink>
      <w:r>
        <w:rPr>
          <w:color w:val="1F497D"/>
        </w:rPr>
        <w:t xml:space="preserve">. </w:t>
      </w:r>
      <w:r>
        <w:t>Esta provisão de ativação de computador compartilhado não se aplica a Clientes licenciados para Office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0ED1C521" w14:textId="77777777" w:rsidR="00FC17BE" w:rsidRPr="00597EF9" w:rsidRDefault="00FC17BE" w:rsidP="00FC17BE">
      <w:pPr>
        <w:pStyle w:val="ProductList-Body"/>
        <w:rPr>
          <w:b/>
          <w:color w:val="00188F"/>
        </w:rPr>
      </w:pPr>
      <w:r>
        <w:rPr>
          <w:b/>
          <w:color w:val="00188F"/>
        </w:rPr>
        <w:t>Smartphones e Tablets</w:t>
      </w:r>
    </w:p>
    <w:p w14:paraId="208445AD" w14:textId="77777777" w:rsidR="00FC17BE" w:rsidRDefault="00FC17BE" w:rsidP="00FC17BE">
      <w:pPr>
        <w:pStyle w:val="ProductList-Body"/>
      </w:pPr>
      <w:r>
        <w:t>Cada usuário para o qual o Cliente cede uma SL de Usuário poderá também ativar o software Microsoft Office Mobile para ser usado em até cinco smartphones e cinco tablets. Para usuários do Office 365 A1, E1, F1, bem como Business Essentials e Microsoft 365 E1, F1, esse direito de ativar o software Microsoft Office Mobile limita-se a dispositivos com telas integradas de 10,1” na diagonal ou menos.</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7E446938" w14:textId="77777777" w:rsidR="00FC17BE" w:rsidRPr="00FC409E" w:rsidRDefault="00FC17BE" w:rsidP="00FC17BE">
      <w:pPr>
        <w:pStyle w:val="ProductList-Body"/>
        <w:ind w:left="180"/>
        <w:rPr>
          <w:b/>
          <w:color w:val="0072C6"/>
        </w:rPr>
      </w:pPr>
      <w:r>
        <w:rPr>
          <w:b/>
          <w:color w:val="0072C6"/>
        </w:rPr>
        <w:lastRenderedPageBreak/>
        <w:t>Servidor do Office Online</w:t>
      </w:r>
    </w:p>
    <w:p w14:paraId="21857D8F" w14:textId="77777777" w:rsidR="00FC17BE" w:rsidRPr="00003503" w:rsidRDefault="00FC17BE" w:rsidP="00FC17BE">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p>
    <w:p w14:paraId="192EA64D" w14:textId="77777777" w:rsidR="00FC17BE" w:rsidRPr="00585A48" w:rsidRDefault="00A01EC8" w:rsidP="00FC17BE">
      <w:pPr>
        <w:pStyle w:val="ProductList-Body"/>
        <w:shd w:val="clear" w:color="auto" w:fill="A6A6A6" w:themeFill="background1" w:themeFillShade="A6"/>
        <w:spacing w:before="120" w:after="240"/>
        <w:jc w:val="right"/>
        <w:rPr>
          <w:sz w:val="16"/>
          <w:szCs w:val="16"/>
        </w:rPr>
      </w:pPr>
      <w:hyperlink w:anchor="TableofContents" w:history="1">
        <w:r w:rsidR="00FC17BE">
          <w:rPr>
            <w:rStyle w:val="Hyperlink"/>
            <w:sz w:val="16"/>
            <w:szCs w:val="16"/>
          </w:rPr>
          <w:t>Sumário</w:t>
        </w:r>
      </w:hyperlink>
      <w:r w:rsidR="00FC17BE">
        <w:rPr>
          <w:sz w:val="16"/>
          <w:szCs w:val="16"/>
        </w:rPr>
        <w:t xml:space="preserve"> / </w:t>
      </w:r>
      <w:hyperlink w:anchor="GeneralTerms" w:history="1">
        <w:r w:rsidR="00FC17BE">
          <w:rPr>
            <w:rStyle w:val="Hyperlink"/>
            <w:sz w:val="16"/>
            <w:szCs w:val="16"/>
          </w:rPr>
          <w:t>Termos Gerais</w:t>
        </w:r>
      </w:hyperlink>
    </w:p>
    <w:p w14:paraId="1242C64D" w14:textId="01330B3F" w:rsidR="00976EB6" w:rsidRPr="00A45242" w:rsidRDefault="00976EB6" w:rsidP="006D752D">
      <w:pPr>
        <w:pStyle w:val="ProductList-Offering2Heading"/>
        <w:rPr>
          <w:lang w:val="pt-BR"/>
        </w:rPr>
      </w:pPr>
      <w:r w:rsidRPr="00A45242">
        <w:rPr>
          <w:lang w:val="pt-BR"/>
        </w:rPr>
        <w:tab/>
      </w:r>
      <w:bookmarkStart w:id="165" w:name="_Toc528604907"/>
      <w:r w:rsidRPr="00A45242">
        <w:rPr>
          <w:lang w:val="pt-BR"/>
        </w:rPr>
        <w:t>Office Online</w:t>
      </w:r>
      <w:bookmarkEnd w:id="165"/>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66" w:name="_Toc528604908"/>
      <w:r w:rsidRPr="00A45242">
        <w:rPr>
          <w:lang w:val="pt-BR"/>
        </w:rPr>
        <w:t>OneDrive para Business</w:t>
      </w:r>
      <w:bookmarkEnd w:id="166"/>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A01EC8"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21259F5A" w:rsidR="008C7306" w:rsidRPr="00A242DF" w:rsidRDefault="008C7306" w:rsidP="008C7306">
      <w:pPr>
        <w:pStyle w:val="ProductList-Offering2Heading"/>
        <w:outlineLvl w:val="2"/>
      </w:pPr>
      <w:r>
        <w:tab/>
      </w:r>
      <w:bookmarkStart w:id="167" w:name="_Toc453946627"/>
      <w:bookmarkStart w:id="168" w:name="_Toc451949065"/>
      <w:bookmarkStart w:id="169" w:name="ProjectOnline"/>
      <w:bookmarkStart w:id="170" w:name="_Toc528604909"/>
      <w:r w:rsidRPr="00A242DF">
        <w:t>Project Online</w:t>
      </w:r>
      <w:bookmarkEnd w:id="167"/>
      <w:bookmarkEnd w:id="168"/>
      <w:bookmarkEnd w:id="170"/>
    </w:p>
    <w:bookmarkEnd w:id="169"/>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42FEB7C4" w14:textId="77777777" w:rsidR="00FC17BE" w:rsidRPr="005108F0" w:rsidRDefault="00FC17BE" w:rsidP="00FC17BE">
      <w:pPr>
        <w:pStyle w:val="ProductList-Body"/>
        <w:rPr>
          <w:b/>
          <w:color w:val="00188F"/>
        </w:rPr>
      </w:pPr>
      <w:r>
        <w:rPr>
          <w:b/>
          <w:color w:val="00188F"/>
        </w:rPr>
        <w:t>Direitos de Uso e Instalação do aplicativo Project</w:t>
      </w:r>
    </w:p>
    <w:p w14:paraId="40DCC4C0" w14:textId="77777777" w:rsidR="00FC17BE" w:rsidRDefault="00FC17BE" w:rsidP="00FC17BE">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7074DED3" w14:textId="77777777" w:rsidR="00FC17BE" w:rsidRDefault="00FC17BE" w:rsidP="00FC17BE">
      <w:pPr>
        <w:pStyle w:val="ProductList-Body"/>
        <w:numPr>
          <w:ilvl w:val="0"/>
          <w:numId w:val="37"/>
        </w:numPr>
      </w:pPr>
      <w:r>
        <w:t>poderão ativar o software fornecido com a SL em até cinco OSEs simultaneamente para uso local ou remoto;</w:t>
      </w:r>
    </w:p>
    <w:p w14:paraId="4E954621" w14:textId="77777777" w:rsidR="00FC17BE" w:rsidRDefault="00FC17BE" w:rsidP="00FC17BE">
      <w:pPr>
        <w:pStyle w:val="ProductList-Body"/>
        <w:numPr>
          <w:ilvl w:val="0"/>
          <w:numId w:val="37"/>
        </w:numPr>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9" w:history="1">
        <w:r>
          <w:rPr>
            <w:rStyle w:val="Hyperlink"/>
          </w:rPr>
          <w:t>www.office.com/sca</w:t>
        </w:r>
      </w:hyperlink>
      <w:r>
        <w:t>; e</w:t>
      </w:r>
    </w:p>
    <w:p w14:paraId="4FB03508" w14:textId="77777777" w:rsidR="00FC17BE" w:rsidRDefault="00FC17BE" w:rsidP="00FC17BE">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7D8C3180" w14:textId="0A97F127" w:rsidR="005B7124" w:rsidRPr="00BC41BA" w:rsidRDefault="00A01EC8" w:rsidP="008358C7">
      <w:pPr>
        <w:pStyle w:val="ProductList-Body"/>
        <w:shd w:val="clear" w:color="auto" w:fill="A6A6A6" w:themeFill="background1" w:themeFillShade="A6"/>
        <w:spacing w:before="120" w:after="240"/>
        <w:jc w:val="right"/>
        <w:rPr>
          <w:lang w:val="en-US"/>
        </w:rPr>
      </w:pPr>
      <w:hyperlink w:anchor="TableofContents" w:history="1">
        <w:r w:rsidR="007F1946" w:rsidRPr="00BC41BA">
          <w:rPr>
            <w:rStyle w:val="Hyperlink"/>
            <w:sz w:val="16"/>
            <w:szCs w:val="16"/>
            <w:lang w:val="en-US"/>
          </w:rPr>
          <w:t>Sumário</w:t>
        </w:r>
      </w:hyperlink>
      <w:r w:rsidR="008358C7" w:rsidRPr="00BC41BA">
        <w:rPr>
          <w:rStyle w:val="Hyperlink"/>
          <w:sz w:val="16"/>
          <w:szCs w:val="16"/>
          <w:lang w:val="en-US"/>
        </w:rPr>
        <w:t xml:space="preserve"> </w:t>
      </w:r>
      <w:r w:rsidR="007F1946" w:rsidRPr="00BC41BA">
        <w:rPr>
          <w:sz w:val="16"/>
          <w:szCs w:val="16"/>
          <w:lang w:val="en-US"/>
        </w:rPr>
        <w:t>/</w:t>
      </w:r>
      <w:r w:rsidR="008358C7" w:rsidRPr="00BC41BA">
        <w:rPr>
          <w:sz w:val="16"/>
          <w:szCs w:val="16"/>
          <w:lang w:val="en-US"/>
        </w:rPr>
        <w:t xml:space="preserve"> </w:t>
      </w:r>
      <w:hyperlink w:anchor="GeneralTerms" w:history="1">
        <w:r w:rsidR="007F1946" w:rsidRPr="00BC41BA">
          <w:rPr>
            <w:rStyle w:val="Hyperlink"/>
            <w:sz w:val="16"/>
            <w:szCs w:val="16"/>
            <w:lang w:val="en-US"/>
          </w:rPr>
          <w:t>Termos Gerais</w:t>
        </w:r>
      </w:hyperlink>
      <w:r w:rsidR="00355E55" w:rsidRPr="00BC41BA">
        <w:rPr>
          <w:lang w:val="en-US"/>
        </w:rPr>
        <w:t xml:space="preserve"> </w:t>
      </w:r>
    </w:p>
    <w:p w14:paraId="751AAD22" w14:textId="77777777" w:rsidR="00FC17BE" w:rsidRDefault="00FC17BE" w:rsidP="00FC17BE">
      <w:pPr>
        <w:pStyle w:val="ProductList-Offering2Heading"/>
        <w:outlineLvl w:val="2"/>
      </w:pPr>
      <w:r>
        <w:tab/>
      </w:r>
      <w:bookmarkStart w:id="171" w:name="_Toc524436952"/>
      <w:bookmarkStart w:id="172" w:name="_Toc523239324"/>
      <w:bookmarkStart w:id="173" w:name="_Toc528604910"/>
      <w:r>
        <w:t>SharePoint Online</w:t>
      </w:r>
      <w:bookmarkEnd w:id="171"/>
      <w:bookmarkEnd w:id="172"/>
      <w:bookmarkEnd w:id="173"/>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B87331">
      <w:pPr>
        <w:pStyle w:val="ProductList-Body"/>
        <w:keepNext/>
        <w:tabs>
          <w:tab w:val="clear" w:pos="158"/>
          <w:tab w:val="left" w:pos="180"/>
        </w:tabs>
        <w:ind w:left="187"/>
      </w:pPr>
      <w:r>
        <w:rPr>
          <w:b/>
          <w:color w:val="0072C6"/>
        </w:rPr>
        <w:lastRenderedPageBreak/>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74"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AD35E69" w14:textId="77777777" w:rsidR="00FC17BE" w:rsidRPr="00FC17BE" w:rsidRDefault="00FC17BE" w:rsidP="00FC17BE">
      <w:pPr>
        <w:pStyle w:val="ProductList-Offering2Heading"/>
        <w:outlineLvl w:val="2"/>
        <w:rPr>
          <w:lang w:val="pt-BR"/>
        </w:rPr>
      </w:pPr>
      <w:bookmarkStart w:id="175" w:name="AudioServices"/>
      <w:bookmarkStart w:id="176" w:name="OtherOnlineServices"/>
      <w:bookmarkEnd w:id="174"/>
      <w:r w:rsidRPr="00B87331">
        <w:rPr>
          <w:lang w:val="pt-BR"/>
        </w:rPr>
        <w:tab/>
      </w:r>
      <w:bookmarkStart w:id="177" w:name="_Toc524436953"/>
      <w:bookmarkStart w:id="178" w:name="_Toc528604911"/>
      <w:r w:rsidRPr="00FC17BE">
        <w:rPr>
          <w:lang w:val="pt-BR"/>
        </w:rPr>
        <w:t>Serviços de Áudio</w:t>
      </w:r>
      <w:bookmarkEnd w:id="177"/>
      <w:bookmarkEnd w:id="178"/>
    </w:p>
    <w:p w14:paraId="79D9B71C" w14:textId="77777777" w:rsidR="00FC17BE" w:rsidRDefault="00FC17BE" w:rsidP="00FC17BE">
      <w:pPr>
        <w:pStyle w:val="ProductList-Offering1"/>
        <w:sectPr w:rsidR="00FC17BE" w:rsidSect="00E275D6">
          <w:type w:val="continuous"/>
          <w:pgSz w:w="12240" w:h="15840"/>
          <w:pgMar w:top="1440" w:right="720" w:bottom="1440" w:left="720" w:header="720" w:footer="720" w:gutter="0"/>
          <w:cols w:space="720"/>
          <w:titlePg/>
          <w:docGrid w:linePitch="360"/>
        </w:sectPr>
      </w:pPr>
    </w:p>
    <w:bookmarkEnd w:id="175"/>
    <w:p w14:paraId="3052ACA0"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Skype for Business Online (Plano 2)</w:t>
      </w:r>
    </w:p>
    <w:p w14:paraId="6EB54EEA"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 xml:space="preserve">Audioconferências </w:t>
      </w:r>
    </w:p>
    <w:p w14:paraId="3CA14A37"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Plano de chamada</w:t>
      </w:r>
    </w:p>
    <w:p w14:paraId="12A8E657"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Telefone de Área Comum</w:t>
      </w:r>
    </w:p>
    <w:p w14:paraId="74996095"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Créditos de Comunicação</w:t>
      </w:r>
    </w:p>
    <w:p w14:paraId="3B1B312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Sistema telefônico</w:t>
      </w:r>
    </w:p>
    <w:p w14:paraId="1D3AB80F" w14:textId="77777777" w:rsidR="00FC17BE" w:rsidRDefault="00FC17BE" w:rsidP="00FC17BE">
      <w:pPr>
        <w:pStyle w:val="ProductList-Offering2"/>
        <w:sectPr w:rsidR="00FC17BE" w:rsidSect="005B7124">
          <w:type w:val="continuous"/>
          <w:pgSz w:w="12240" w:h="15840"/>
          <w:pgMar w:top="1440" w:right="720" w:bottom="1440" w:left="720" w:header="720" w:footer="720" w:gutter="0"/>
          <w:cols w:num="2" w:space="720"/>
          <w:titlePg/>
          <w:docGrid w:linePitch="360"/>
        </w:sectPr>
      </w:pPr>
    </w:p>
    <w:p w14:paraId="70B3E513"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4067EAA3" w14:textId="77777777" w:rsidR="00FC17BE" w:rsidRPr="001A19E0" w:rsidRDefault="00FC17BE" w:rsidP="00FC17BE">
      <w:pPr>
        <w:pStyle w:val="ProductList-Body"/>
        <w:keepNext/>
        <w:rPr>
          <w:b/>
          <w:color w:val="00188F"/>
        </w:rPr>
      </w:pPr>
      <w:r>
        <w:rPr>
          <w:b/>
          <w:color w:val="00188F"/>
        </w:rPr>
        <w:t>Principais Recursos dos Serviços do Office 365</w:t>
      </w:r>
    </w:p>
    <w:p w14:paraId="6DA135DF" w14:textId="77777777" w:rsidR="00FC17BE" w:rsidRDefault="00FC17BE" w:rsidP="00FC17BE">
      <w:pPr>
        <w:pStyle w:val="ProductList-Body"/>
      </w:pPr>
      <w:r>
        <w:t xml:space="preserve">O Skype for Business Online Plano 2 ou seus serviços sucessores terão as seguintes funções de </w:t>
      </w:r>
      <w:hyperlink w:anchor="CoreFeaturesforOffice365Services" w:history="1">
        <w:r>
          <w:rPr>
            <w:rStyle w:val="Hyperlink"/>
          </w:rPr>
          <w:t>Principais Recursos</w:t>
        </w:r>
      </w:hyperlink>
      <w:r>
        <w:t>:</w:t>
      </w:r>
    </w:p>
    <w:p w14:paraId="5C9C90DD" w14:textId="77777777" w:rsidR="00FC17BE" w:rsidRPr="00D7478E" w:rsidRDefault="00FC17BE" w:rsidP="00FC17BE">
      <w:pPr>
        <w:pStyle w:val="ProductList-Body"/>
      </w:pPr>
    </w:p>
    <w:p w14:paraId="7D6E5B01" w14:textId="77777777" w:rsidR="00FC17BE" w:rsidRPr="00D7478E" w:rsidRDefault="00FC17BE" w:rsidP="00FC17BE">
      <w:pPr>
        <w:pStyle w:val="ProductList-Body"/>
        <w:tabs>
          <w:tab w:val="clear" w:pos="158"/>
          <w:tab w:val="left" w:pos="360"/>
        </w:tabs>
        <w:ind w:left="180"/>
        <w:rPr>
          <w:b/>
          <w:color w:val="0072C6"/>
        </w:rPr>
      </w:pPr>
      <w:r>
        <w:rPr>
          <w:b/>
          <w:color w:val="0072C6"/>
        </w:rPr>
        <w:t>Mensagens Instantâneas</w:t>
      </w:r>
    </w:p>
    <w:p w14:paraId="0DA624B6" w14:textId="77777777" w:rsidR="00FC17BE" w:rsidRDefault="00FC17BE" w:rsidP="00FC17BE">
      <w:pPr>
        <w:pStyle w:val="ProductList-Body"/>
        <w:tabs>
          <w:tab w:val="clear" w:pos="158"/>
          <w:tab w:val="left" w:pos="360"/>
        </w:tabs>
        <w:ind w:left="180"/>
      </w:pPr>
      <w:r>
        <w:t>Um usuário final poderá transferir uma mensagem de texto a outro usuário final em tempo real por uma rede IP.</w:t>
      </w:r>
    </w:p>
    <w:p w14:paraId="39DB0A99" w14:textId="77777777" w:rsidR="00FC17BE" w:rsidRDefault="00FC17BE" w:rsidP="00FC17BE">
      <w:pPr>
        <w:pStyle w:val="ProductList-Body"/>
        <w:tabs>
          <w:tab w:val="clear" w:pos="158"/>
          <w:tab w:val="left" w:pos="360"/>
        </w:tabs>
        <w:ind w:left="180"/>
      </w:pPr>
    </w:p>
    <w:p w14:paraId="23325711" w14:textId="77777777" w:rsidR="00FC17BE" w:rsidRPr="00D7478E" w:rsidRDefault="00FC17BE" w:rsidP="00FC17BE">
      <w:pPr>
        <w:pStyle w:val="ProductList-Body"/>
        <w:tabs>
          <w:tab w:val="clear" w:pos="158"/>
          <w:tab w:val="left" w:pos="360"/>
        </w:tabs>
        <w:ind w:left="180"/>
        <w:rPr>
          <w:b/>
          <w:color w:val="0072C6"/>
        </w:rPr>
      </w:pPr>
      <w:r>
        <w:rPr>
          <w:b/>
          <w:color w:val="0072C6"/>
        </w:rPr>
        <w:t>Presença</w:t>
      </w:r>
    </w:p>
    <w:p w14:paraId="5D42E597" w14:textId="77777777" w:rsidR="00FC17BE" w:rsidRDefault="00FC17BE" w:rsidP="00FC17BE">
      <w:pPr>
        <w:pStyle w:val="ProductList-Body"/>
        <w:tabs>
          <w:tab w:val="clear" w:pos="158"/>
          <w:tab w:val="left" w:pos="360"/>
        </w:tabs>
        <w:ind w:left="180"/>
      </w:pPr>
      <w:r>
        <w:t>Um usuário final poderá definir e exibir sua disponibilidade e visualizar a disponibilidade de outro usuário final.</w:t>
      </w:r>
    </w:p>
    <w:p w14:paraId="6A6EB775" w14:textId="77777777" w:rsidR="00FC17BE" w:rsidRDefault="00FC17BE" w:rsidP="00FC17BE">
      <w:pPr>
        <w:pStyle w:val="ProductList-Body"/>
        <w:tabs>
          <w:tab w:val="clear" w:pos="158"/>
          <w:tab w:val="left" w:pos="360"/>
        </w:tabs>
        <w:ind w:left="180"/>
      </w:pPr>
    </w:p>
    <w:p w14:paraId="3480E908" w14:textId="77777777" w:rsidR="00FC17BE" w:rsidRPr="00D7478E" w:rsidRDefault="00FC17BE" w:rsidP="00FC17BE">
      <w:pPr>
        <w:pStyle w:val="ProductList-Body"/>
        <w:keepNext/>
        <w:tabs>
          <w:tab w:val="clear" w:pos="158"/>
          <w:tab w:val="left" w:pos="360"/>
        </w:tabs>
        <w:ind w:left="187"/>
        <w:rPr>
          <w:b/>
          <w:color w:val="0072C6"/>
        </w:rPr>
      </w:pPr>
      <w:r>
        <w:rPr>
          <w:b/>
          <w:color w:val="0072C6"/>
        </w:rPr>
        <w:t>Reuniões Online</w:t>
      </w:r>
    </w:p>
    <w:p w14:paraId="5078B677" w14:textId="77777777" w:rsidR="00FC17BE" w:rsidRDefault="00FC17BE" w:rsidP="00FC17BE">
      <w:pPr>
        <w:pStyle w:val="ProductList-Body"/>
        <w:tabs>
          <w:tab w:val="clear" w:pos="158"/>
          <w:tab w:val="left" w:pos="360"/>
        </w:tabs>
        <w:ind w:left="180"/>
      </w:pPr>
      <w:r>
        <w:t>Um usuário final poderá realizar com outros usuários finais reuniões na Internet com recursos de conferência de áudio e vídeo.</w:t>
      </w:r>
    </w:p>
    <w:p w14:paraId="41FCD5E9" w14:textId="77777777" w:rsidR="00FC17BE" w:rsidRPr="00BA61B1" w:rsidRDefault="00FC17BE" w:rsidP="00FC17BE">
      <w:pPr>
        <w:pStyle w:val="ProductList-Body"/>
      </w:pPr>
    </w:p>
    <w:p w14:paraId="1BA72DF4" w14:textId="77777777" w:rsidR="00FC17BE" w:rsidRDefault="00FC17BE" w:rsidP="00FC17BE">
      <w:pPr>
        <w:pStyle w:val="ProductList-Body"/>
        <w:keepNext/>
        <w:tabs>
          <w:tab w:val="clear" w:pos="158"/>
          <w:tab w:val="left" w:pos="360"/>
        </w:tabs>
        <w:rPr>
          <w:b/>
          <w:color w:val="00188F"/>
        </w:rPr>
      </w:pPr>
      <w:r>
        <w:rPr>
          <w:b/>
          <w:color w:val="00188F"/>
        </w:rPr>
        <w:t>Notificações</w:t>
      </w:r>
    </w:p>
    <w:p w14:paraId="779AA91A" w14:textId="77777777" w:rsidR="00FC17BE" w:rsidRDefault="00FC17BE" w:rsidP="00FC17BE">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035644E2" w14:textId="77777777" w:rsidR="00FC17BE" w:rsidRDefault="00FC17BE" w:rsidP="00FC17BE">
      <w:pPr>
        <w:pStyle w:val="ProductList-Body"/>
        <w:tabs>
          <w:tab w:val="clear" w:pos="158"/>
          <w:tab w:val="left" w:pos="360"/>
        </w:tabs>
      </w:pPr>
    </w:p>
    <w:p w14:paraId="1F9D3E16" w14:textId="77777777" w:rsidR="00FC17BE" w:rsidRPr="00207B92" w:rsidRDefault="00FC17BE" w:rsidP="00FC17BE">
      <w:pPr>
        <w:pStyle w:val="ProductList-Body"/>
        <w:tabs>
          <w:tab w:val="clear" w:pos="158"/>
          <w:tab w:val="left" w:pos="360"/>
        </w:tabs>
        <w:rPr>
          <w:b/>
          <w:color w:val="00188F"/>
        </w:rPr>
      </w:pPr>
      <w:r>
        <w:rPr>
          <w:b/>
          <w:color w:val="00188F"/>
        </w:rPr>
        <w:t>Usuários Externos e usuários não autenticados pelo Skype for Business Online</w:t>
      </w:r>
    </w:p>
    <w:p w14:paraId="6E639D5E" w14:textId="77777777" w:rsidR="00FC17BE" w:rsidRDefault="00FC17BE" w:rsidP="00FC17BE">
      <w:pPr>
        <w:pStyle w:val="ProductList-Body"/>
        <w:tabs>
          <w:tab w:val="clear" w:pos="158"/>
          <w:tab w:val="left" w:pos="360"/>
        </w:tabs>
      </w:pPr>
      <w:r>
        <w:t>As SLs de Usuário não são exigidas para Usuários Externos e usuários não autenticados pelo serviço Skype para Empresas Online.</w:t>
      </w:r>
    </w:p>
    <w:p w14:paraId="7E991502" w14:textId="77777777" w:rsidR="00FC17BE" w:rsidRDefault="00FC17BE" w:rsidP="00FC17BE">
      <w:pPr>
        <w:pStyle w:val="ProductList-Body"/>
        <w:tabs>
          <w:tab w:val="clear" w:pos="158"/>
          <w:tab w:val="left" w:pos="360"/>
        </w:tabs>
      </w:pPr>
    </w:p>
    <w:p w14:paraId="51C7E34A" w14:textId="77777777" w:rsidR="00FC17BE" w:rsidRDefault="00FC17BE" w:rsidP="00FC17BE">
      <w:pPr>
        <w:pStyle w:val="ProductList-Body"/>
        <w:tabs>
          <w:tab w:val="clear" w:pos="158"/>
          <w:tab w:val="left" w:pos="360"/>
        </w:tabs>
      </w:pPr>
      <w:r>
        <w:rPr>
          <w:b/>
          <w:color w:val="00188F"/>
        </w:rPr>
        <w:t>Telefones de Área Comum</w:t>
      </w:r>
    </w:p>
    <w:p w14:paraId="7C676792" w14:textId="77777777" w:rsidR="00FC17BE" w:rsidRDefault="00FC17BE" w:rsidP="00FC17BE">
      <w:pPr>
        <w:pStyle w:val="ProductList-Body"/>
        <w:tabs>
          <w:tab w:val="clear" w:pos="158"/>
          <w:tab w:val="left" w:pos="360"/>
        </w:tabs>
      </w:pPr>
      <w:r>
        <w:t>Um Telefone de Área Comum é um dispositivo que faz e recebe somente chamadas de voz e é compartilhado por vários usuários que não fazem login no dispositivo com suas credenciais do Office 365. A oferta de Telefone de Área Comum da Microsoft é uma SL de Dispositivo. Cada Dispositivo Licenciado do Telefone de Área Comum pode ser acessado e usado por qualquer número de usuários.</w:t>
      </w:r>
    </w:p>
    <w:p w14:paraId="25FD3624" w14:textId="77777777" w:rsidR="00FC17BE" w:rsidRDefault="00FC17BE" w:rsidP="00FC17BE">
      <w:pPr>
        <w:pStyle w:val="ProductList-Body"/>
        <w:tabs>
          <w:tab w:val="clear" w:pos="158"/>
          <w:tab w:val="left" w:pos="360"/>
        </w:tabs>
      </w:pPr>
    </w:p>
    <w:p w14:paraId="7E12BE58" w14:textId="77777777" w:rsidR="00FC17BE" w:rsidRPr="003619D2" w:rsidRDefault="00FC17BE" w:rsidP="00FC17BE">
      <w:pPr>
        <w:pStyle w:val="ProductList-Body"/>
        <w:rPr>
          <w:b/>
          <w:color w:val="00188F"/>
        </w:rPr>
      </w:pPr>
      <w:r>
        <w:rPr>
          <w:b/>
          <w:bCs/>
          <w:color w:val="00188F"/>
        </w:rPr>
        <w:t xml:space="preserve">Serviços do Plano de Chamada e de </w:t>
      </w:r>
      <w:r>
        <w:rPr>
          <w:b/>
          <w:color w:val="00188F"/>
        </w:rPr>
        <w:t>Audioconferência (Serviços de Chamada/Conferência)</w:t>
      </w:r>
    </w:p>
    <w:p w14:paraId="301D29CF" w14:textId="77777777" w:rsidR="00FC17BE" w:rsidRDefault="00FC17BE" w:rsidP="00FC17BE">
      <w:pPr>
        <w:pStyle w:val="ProductList-Body"/>
      </w:pPr>
      <w:r>
        <w:t xml:space="preserve">Os Serviços de Chamada e Conferência são fornecidos pela Afiliada Microsoft autorizada a administrá-los. O preço dos Serviços de Chamada e Conferência podem incluir valores e tributos incidentes. Os termos dos Serviços de Chamada e Conferência poderão variar de acordo com o país. Todos os valores, impostos e termos de uso específicos do país são divulgados nos termos de uso disponíveis no site de Licenciamento por Volume </w:t>
      </w:r>
      <w:hyperlink r:id="rId50" w:history="1">
        <w:r>
          <w:rPr>
            <w:rStyle w:val="Hyperlink"/>
          </w:rPr>
          <w:t>http://go.microsoft.com/fwlink/?LinkId=690247</w:t>
        </w:r>
      </w:hyperlink>
      <w:r>
        <w:t>).</w:t>
      </w:r>
    </w:p>
    <w:p w14:paraId="69D9BD25" w14:textId="77777777" w:rsidR="00FC17BE" w:rsidRDefault="00FC17BE" w:rsidP="00FC17BE">
      <w:pPr>
        <w:pStyle w:val="ProductList-Body"/>
        <w:tabs>
          <w:tab w:val="clear" w:pos="158"/>
          <w:tab w:val="left" w:pos="360"/>
        </w:tabs>
      </w:pPr>
    </w:p>
    <w:p w14:paraId="613A1133" w14:textId="77777777" w:rsidR="00FC17BE" w:rsidRPr="0081293D" w:rsidRDefault="00FC17BE" w:rsidP="00FC17BE">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 xml:space="preserve">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w:t>
      </w:r>
      <w:r>
        <w:lastRenderedPageBreak/>
        <w:t>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79" w:name="_Toc528604912"/>
      <w:r w:rsidRPr="00A45242">
        <w:rPr>
          <w:lang w:val="pt-BR"/>
        </w:rPr>
        <w:t>Outros Serviços Online</w:t>
      </w:r>
      <w:bookmarkEnd w:id="179"/>
    </w:p>
    <w:p w14:paraId="283CE5E6" w14:textId="77777777" w:rsidR="009F252E" w:rsidRPr="001C012F" w:rsidRDefault="009F252E" w:rsidP="009F252E">
      <w:pPr>
        <w:pStyle w:val="ProductList-Offering2Heading"/>
        <w:outlineLvl w:val="2"/>
        <w:rPr>
          <w:lang w:val="pt-BR"/>
        </w:rPr>
      </w:pPr>
      <w:bookmarkStart w:id="180" w:name="MicrosoftLearning"/>
      <w:bookmarkStart w:id="181" w:name="MicrosoftPowerBIPro"/>
      <w:bookmarkEnd w:id="176"/>
      <w:r w:rsidRPr="001C012F">
        <w:rPr>
          <w:lang w:val="pt-BR"/>
        </w:rPr>
        <w:tab/>
      </w:r>
      <w:bookmarkStart w:id="182" w:name="_Toc476230941"/>
      <w:bookmarkStart w:id="183" w:name="_Toc476476626"/>
      <w:bookmarkStart w:id="184" w:name="BingMaps"/>
      <w:bookmarkStart w:id="185" w:name="_Toc528604913"/>
      <w:r w:rsidRPr="001C012F">
        <w:rPr>
          <w:lang w:val="pt-BR"/>
        </w:rPr>
        <w:t>Plataforma Corporativa do Bing Mapas e Plataforma de Gerenciamento de Ativos Móveis</w:t>
      </w:r>
      <w:bookmarkEnd w:id="182"/>
      <w:bookmarkEnd w:id="183"/>
      <w:bookmarkEnd w:id="185"/>
    </w:p>
    <w:bookmarkEnd w:id="184"/>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1" w:history="1">
        <w:r>
          <w:rPr>
            <w:rStyle w:val="Hyperlink"/>
          </w:rPr>
          <w:t>https://aka.ms/bingmapsplatformapistou</w:t>
        </w:r>
      </w:hyperlink>
      <w:r>
        <w:t xml:space="preserve"> e </w:t>
      </w:r>
      <w:hyperlink r:id="rId52"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3"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86" w:name="_Toc476476628"/>
      <w:r w:rsidRPr="001C012F">
        <w:rPr>
          <w:lang w:val="pt-BR"/>
        </w:rPr>
        <w:tab/>
      </w:r>
      <w:bookmarkStart w:id="187" w:name="_Toc476230942"/>
      <w:bookmarkStart w:id="188" w:name="BusinessApplicationPlatform"/>
      <w:bookmarkStart w:id="189" w:name="_Toc528604914"/>
      <w:r w:rsidRPr="001C012F">
        <w:rPr>
          <w:lang w:val="pt-BR"/>
        </w:rPr>
        <w:t>Plataforma de Aplicativos Comerciais</w:t>
      </w:r>
      <w:bookmarkEnd w:id="187"/>
      <w:bookmarkEnd w:id="189"/>
    </w:p>
    <w:bookmarkEnd w:id="188"/>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4"/>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C47C81">
          <w:footerReference w:type="default" r:id="rId55"/>
          <w:footerReference w:type="first" r:id="rId56"/>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B87331">
      <w:pPr>
        <w:pStyle w:val="ProductList-Body"/>
        <w:keepNext/>
        <w:tabs>
          <w:tab w:val="clear" w:pos="158"/>
          <w:tab w:val="left" w:pos="360"/>
        </w:tabs>
      </w:pPr>
      <w:r>
        <w:rPr>
          <w:b/>
          <w:color w:val="00188F"/>
          <w:szCs w:val="18"/>
        </w:rPr>
        <w:lastRenderedPageBreak/>
        <w:t>Microsoft Power BI</w:t>
      </w:r>
    </w:p>
    <w:p w14:paraId="273DFC48" w14:textId="77777777" w:rsidR="008F3606" w:rsidRPr="004E78BB" w:rsidRDefault="008F3606" w:rsidP="00B87331">
      <w:pPr>
        <w:pStyle w:val="ProductList-Body"/>
        <w:keepNext/>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17269EC4"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r w:rsidR="00B87331">
        <w:rPr>
          <w:szCs w:val="18"/>
        </w:rPr>
        <w:t xml:space="preserve"> </w:t>
      </w:r>
      <w:r w:rsidR="00B87331">
        <w:rPr>
          <w:szCs w:val="18"/>
        </w:rPr>
        <w:t>Os Clientes não podem usar essa exceção de hospedagem para fornecer acesso ao conteúdo armazenado na capacidade apenas do back-end.</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478E72C7"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 xml:space="preserve"> </w:t>
      </w:r>
      <w:r w:rsidR="00B87331">
        <w:rPr>
          <w:szCs w:val="18"/>
        </w:rPr>
        <w:t>No entanto, se o Cliente optar por usar a capacidade apenas do back-end do Power BI Premium, será exigida uma SL de Usuário do Power BI Pro para visualizar conteúdo compartilhado a partir daquela capacidade.</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57" w:history="1">
        <w:r>
          <w:rPr>
            <w:rStyle w:val="Hyperlink"/>
          </w:rPr>
          <w:t>https://go.microsoft.com/fwlink/?linkid=868812</w:t>
        </w:r>
      </w:hyperlink>
      <w:r>
        <w:t>. O cliente possui acesso somente leitura a essas entidades restritas.</w:t>
      </w:r>
    </w:p>
    <w:p w14:paraId="5BC6B092" w14:textId="77777777" w:rsidR="009F252E" w:rsidRPr="000772BE" w:rsidRDefault="00A01EC8"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tab/>
      </w:r>
      <w:bookmarkStart w:id="190" w:name="_Toc528604915"/>
      <w:r w:rsidR="00D6798A" w:rsidRPr="001C012F">
        <w:rPr>
          <w:lang w:val="pt-BR"/>
        </w:rPr>
        <w:t>Microsoft Cloud App Security</w:t>
      </w:r>
      <w:bookmarkEnd w:id="186"/>
      <w:bookmarkEnd w:id="190"/>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A01EC8"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5AFD4BEC" w:rsidR="008F3606" w:rsidRPr="001C012F" w:rsidRDefault="008F3606" w:rsidP="008F3606">
      <w:pPr>
        <w:pStyle w:val="ProductList-Offering2Heading"/>
        <w:outlineLvl w:val="2"/>
        <w:rPr>
          <w:lang w:val="pt-BR"/>
        </w:rPr>
      </w:pPr>
      <w:bookmarkStart w:id="191" w:name="Intune"/>
      <w:r w:rsidRPr="001C012F">
        <w:rPr>
          <w:lang w:val="pt-BR"/>
        </w:rPr>
        <w:tab/>
      </w:r>
      <w:bookmarkStart w:id="192" w:name="_Toc476230944"/>
      <w:bookmarkStart w:id="193" w:name="_Toc528604916"/>
      <w:r w:rsidRPr="001C012F">
        <w:rPr>
          <w:lang w:val="pt-BR"/>
        </w:rPr>
        <w:t>Microsoft Intune</w:t>
      </w:r>
      <w:bookmarkEnd w:id="192"/>
      <w:bookmarkEnd w:id="193"/>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8"/>
          <w:type w:val="continuous"/>
          <w:pgSz w:w="12240" w:h="15840"/>
          <w:pgMar w:top="1440" w:right="720" w:bottom="1440" w:left="720" w:header="720" w:footer="720" w:gutter="0"/>
          <w:cols w:space="720"/>
          <w:titlePg/>
          <w:docGrid w:linePitch="360"/>
        </w:sectPr>
      </w:pPr>
    </w:p>
    <w:bookmarkEnd w:id="191"/>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194" w:name="_Hlk521486116"/>
      <w:r>
        <w:t>Os aplicativos que geralmente são mapeados para usuários específicos, como Outlook e OneDrive, não podem ser usados segundo este serviço.</w:t>
      </w:r>
      <w:bookmarkEnd w:id="194"/>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9"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5CF36467" w:rsidR="008C7306" w:rsidRPr="001C012F" w:rsidRDefault="005B32E7" w:rsidP="00524B90">
      <w:pPr>
        <w:pStyle w:val="ProductList-Offering2Heading"/>
        <w:keepNext/>
        <w:outlineLvl w:val="2"/>
        <w:rPr>
          <w:lang w:val="pt-BR"/>
        </w:rPr>
      </w:pPr>
      <w:bookmarkStart w:id="195" w:name="_Toc453946633"/>
      <w:bookmarkStart w:id="196" w:name="_Toc451949071"/>
      <w:r w:rsidRPr="001C012F">
        <w:rPr>
          <w:lang w:val="pt-BR"/>
        </w:rPr>
        <w:tab/>
      </w:r>
      <w:bookmarkStart w:id="197" w:name="_Toc528604917"/>
      <w:r w:rsidR="008C7306" w:rsidRPr="001C012F">
        <w:rPr>
          <w:lang w:val="pt-BR"/>
        </w:rPr>
        <w:t>Microsoft Learning</w:t>
      </w:r>
      <w:bookmarkEnd w:id="195"/>
      <w:bookmarkEnd w:id="197"/>
      <w:r w:rsidR="008C7306" w:rsidRPr="001C012F">
        <w:rPr>
          <w:lang w:val="pt-BR"/>
        </w:rPr>
        <w:t xml:space="preserve"> </w:t>
      </w:r>
      <w:bookmarkEnd w:id="196"/>
    </w:p>
    <w:bookmarkEnd w:id="180"/>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8" w:name="_Toc451949072"/>
      <w:r>
        <w:t>SL de Serviços do Microsoft Learning Imagine Academy</w:t>
      </w:r>
      <w:bookmarkEnd w:id="198"/>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60"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1"/>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199" w:name="_Toc457466455"/>
      <w:bookmarkStart w:id="200" w:name="_Toc528604918"/>
      <w:r w:rsidRPr="001C012F">
        <w:rPr>
          <w:lang w:val="pt-BR"/>
        </w:rPr>
        <w:t>Minecraft: Education Edition</w:t>
      </w:r>
      <w:bookmarkEnd w:id="199"/>
      <w:bookmarkEnd w:id="200"/>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201" w:name="_Toc528604919"/>
      <w:r w:rsidR="00581CDB" w:rsidRPr="00A45242">
        <w:rPr>
          <w:lang w:val="pt-BR"/>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lastRenderedPageBreak/>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202" w:name="_Toc453946637"/>
      <w:bookmarkStart w:id="203" w:name="_Toc528604920"/>
      <w:r w:rsidRPr="001C012F">
        <w:rPr>
          <w:lang w:val="pt-BR"/>
        </w:rPr>
        <w:t>Sistema Operacional Windows Desktop</w:t>
      </w:r>
      <w:bookmarkEnd w:id="202"/>
      <w:bookmarkEnd w:id="203"/>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A01EC8"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8604921"/>
      <w:r>
        <w:lastRenderedPageBreak/>
        <w:t>Anexo 1 – Notificações</w:t>
      </w:r>
      <w:bookmarkEnd w:id="204"/>
      <w:bookmarkEnd w:id="205"/>
    </w:p>
    <w:p w14:paraId="2F4609B8" w14:textId="0A35F4A9" w:rsidR="004D27A6" w:rsidRPr="00A45242" w:rsidRDefault="00D67A4B" w:rsidP="006D752D">
      <w:pPr>
        <w:pStyle w:val="ProductList-Offering1Heading"/>
        <w:rPr>
          <w:lang w:val="pt-BR"/>
        </w:rPr>
      </w:pPr>
      <w:bookmarkStart w:id="206" w:name="_Toc528604922"/>
      <w:r w:rsidRPr="00A45242">
        <w:rPr>
          <w:lang w:val="pt-BR"/>
        </w:rPr>
        <w:t>Bing Mapas</w:t>
      </w:r>
      <w:bookmarkEnd w:id="206"/>
    </w:p>
    <w:p w14:paraId="3DF23E09" w14:textId="77777777" w:rsidR="00B87331" w:rsidRDefault="00B87331" w:rsidP="00B87331">
      <w:pPr>
        <w:pStyle w:val="ProductList-Body"/>
      </w:pPr>
      <w:bookmarkStart w:id="207" w:name="_Toc431459551"/>
      <w:bookmarkStart w:id="208" w:name="ProfessionalServices"/>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62" w:history="1">
        <w:r>
          <w:rPr>
            <w:rStyle w:val="Hyperlink"/>
          </w:rPr>
          <w:t>go.microsoft.com/?linkid=9710837</w:t>
        </w:r>
      </w:hyperlink>
      <w:r>
        <w:t xml:space="preserve"> e pela Política de Privacidade da Microsoft disponível no site </w:t>
      </w:r>
      <w:hyperlink r:id="rId63" w:history="1">
        <w:r>
          <w:rPr>
            <w:rStyle w:val="Hyperlink"/>
          </w:rPr>
          <w:t>go.microsoft.com/fwlink/?LinkID=248686</w:t>
        </w:r>
      </w:hyperlink>
      <w:r>
        <w:t>.</w:t>
      </w:r>
    </w:p>
    <w:p w14:paraId="597ADECC" w14:textId="77777777" w:rsidR="008358C7" w:rsidRPr="000772BE" w:rsidRDefault="008358C7" w:rsidP="008358C7">
      <w:pPr>
        <w:pStyle w:val="ProductList-Body"/>
        <w:shd w:val="clear" w:color="auto" w:fill="A6A6A6" w:themeFill="background1" w:themeFillShade="A6"/>
        <w:spacing w:before="120" w:after="240"/>
        <w:jc w:val="right"/>
      </w:pPr>
      <w:hyperlink w:anchor="TableofContents" w:history="1">
        <w:r>
          <w:rPr>
            <w:rStyle w:val="Hyperlink"/>
            <w:sz w:val="16"/>
            <w:szCs w:val="16"/>
          </w:rPr>
          <w:t>Sumário</w:t>
        </w:r>
      </w:hyperlink>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9" w:name="_Toc528604923"/>
      <w:r w:rsidRPr="00A45242">
        <w:rPr>
          <w:lang w:val="pt-BR"/>
        </w:rPr>
        <w:t>Serviços Profissionais</w:t>
      </w:r>
      <w:bookmarkEnd w:id="207"/>
      <w:bookmarkEnd w:id="209"/>
    </w:p>
    <w:bookmarkEnd w:id="208"/>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lastRenderedPageBreak/>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50B2D239" w14:textId="77777777" w:rsidR="00B87331" w:rsidRDefault="00B87331" w:rsidP="00B87331">
      <w:pPr>
        <w:pStyle w:val="ProductList-Body"/>
        <w:ind w:left="180"/>
        <w:outlineLvl w:val="2"/>
        <w:rPr>
          <w:color w:val="0072C6"/>
        </w:rPr>
      </w:pPr>
      <w:r>
        <w:rPr>
          <w:b/>
          <w:color w:val="0072C6"/>
        </w:rPr>
        <w:tab/>
      </w:r>
      <w:r>
        <w:rPr>
          <w:color w:val="0072C6"/>
        </w:rPr>
        <w:t>Uso de Subprocessadores</w:t>
      </w:r>
    </w:p>
    <w:p w14:paraId="7737B30A" w14:textId="77777777" w:rsidR="00B87331" w:rsidRDefault="00B87331" w:rsidP="00B87331">
      <w:pPr>
        <w:pStyle w:val="ProductList-Body"/>
        <w:ind w:left="720"/>
      </w:pPr>
      <w:r>
        <w:t>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4DCFAB68" w14:textId="77777777" w:rsidR="00B87331" w:rsidRPr="00AC5443" w:rsidRDefault="00B87331" w:rsidP="00B87331">
      <w:pPr>
        <w:pStyle w:val="ProductList-Body"/>
        <w:tabs>
          <w:tab w:val="clear" w:pos="158"/>
          <w:tab w:val="left" w:pos="360"/>
        </w:tabs>
        <w:ind w:left="180"/>
        <w:outlineLvl w:val="3"/>
        <w:rPr>
          <w:b/>
          <w:color w:val="0072C6"/>
        </w:rPr>
      </w:pPr>
      <w:r>
        <w:rPr>
          <w:b/>
          <w:color w:val="0072C6"/>
        </w:rPr>
        <w:t>Processamento de Dados Pessoais</w:t>
      </w:r>
    </w:p>
    <w:p w14:paraId="32EF8BED" w14:textId="77777777" w:rsidR="00B87331" w:rsidRPr="00F40FD0" w:rsidRDefault="00B87331" w:rsidP="00B87331">
      <w:pPr>
        <w:pStyle w:val="CommentText"/>
        <w:ind w:left="180"/>
      </w:pPr>
      <w:r>
        <w:rPr>
          <w:sz w:val="18"/>
          <w:szCs w:val="18"/>
        </w:rPr>
        <w:t xml:space="preserve">Visto que a Microsoft é processadora ou subprocessadora de Dados Pessoais, não incluídos nos Dados de Suporte, com relação à cláusula dos Serviços Profissionais, a Microsoft firmará os compromissos descritos (a) na cláusula nos “Processamento de Dados Pessoais, GDPR” da seção Termos de Proteção de Dados dos OST e (b)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w:t>
      </w:r>
      <w:r>
        <w:lastRenderedPageBreak/>
        <w:t xml:space="preserve">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10"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11" w:name="_Toc528604924"/>
      <w:r w:rsidRPr="002E6209">
        <w:rPr>
          <w:lang w:val="pt-BR"/>
        </w:rPr>
        <w:t>Notificação sobre Codificação de H.265/HEVC dos Serviços de Mídia do Azure</w:t>
      </w:r>
      <w:bookmarkEnd w:id="210"/>
      <w:bookmarkEnd w:id="211"/>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A01E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12" w:name="_Toc484158323"/>
      <w:bookmarkStart w:id="213" w:name="_Toc528604925"/>
      <w:r w:rsidRPr="001C012F">
        <w:rPr>
          <w:lang w:val="pt-BR"/>
        </w:rPr>
        <w:t>Notificação sobre o Adobe Flash Player</w:t>
      </w:r>
      <w:bookmarkEnd w:id="212"/>
      <w:bookmarkEnd w:id="213"/>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4" w:history="1">
        <w:r>
          <w:rPr>
            <w:rStyle w:val="Hyperlink"/>
          </w:rPr>
          <w:t>http://go.microsoft.com/fwlink/?linkid=248532</w:t>
        </w:r>
      </w:hyperlink>
      <w:r>
        <w:t>. Adobe e Flash são marcas registradas ou marcas da Adobe Systems Incorporated nos Estados Unidos e/ou em outros países.</w:t>
      </w:r>
    </w:p>
    <w:bookmarkStart w:id="214" w:name="_Toc484158324"/>
    <w:bookmarkStart w:id="215" w:name="_Toc476230953"/>
    <w:p w14:paraId="5A5493FA"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E7EA337" w14:textId="77777777" w:rsidR="00DF4FAC" w:rsidRPr="00DF4FAC" w:rsidRDefault="00DF4FAC" w:rsidP="00B87331">
      <w:pPr>
        <w:pStyle w:val="ProductList-Offering1Heading"/>
        <w:keepNext/>
        <w:rPr>
          <w:lang w:val="pt-BR"/>
        </w:rPr>
      </w:pPr>
      <w:bookmarkStart w:id="216" w:name="_Toc528604926"/>
      <w:r w:rsidRPr="00DF4FAC">
        <w:rPr>
          <w:lang w:val="pt-BR"/>
        </w:rPr>
        <w:lastRenderedPageBreak/>
        <w:t>Notificação sobre o Padrão Visual H.264/AVC, o Padrão de Vídeo VC-1, o Padrão Visual MPEG-4 Parte 2 e o Padrão de Vídeo MPEG-2</w:t>
      </w:r>
      <w:bookmarkEnd w:id="214"/>
      <w:bookmarkEnd w:id="215"/>
      <w:bookmarkEnd w:id="216"/>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A01EC8"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6"/>
          <w:footerReference w:type="first" r:id="rId67"/>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17" w:name="_Toc503180509"/>
      <w:bookmarkStart w:id="218" w:name="Attachment2"/>
      <w:bookmarkStart w:id="219" w:name="_Toc528604927"/>
      <w:r>
        <w:lastRenderedPageBreak/>
        <w:t>Anexo 2 – Pacotes de Licenças de Assinatura</w:t>
      </w:r>
      <w:bookmarkEnd w:id="217"/>
      <w:bookmarkEnd w:id="219"/>
    </w:p>
    <w:p w14:paraId="48305789" w14:textId="57B81BA5"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591"/>
        <w:gridCol w:w="270"/>
        <w:gridCol w:w="306"/>
        <w:gridCol w:w="270"/>
        <w:gridCol w:w="306"/>
        <w:gridCol w:w="828"/>
        <w:gridCol w:w="810"/>
        <w:gridCol w:w="450"/>
        <w:gridCol w:w="450"/>
        <w:gridCol w:w="360"/>
        <w:gridCol w:w="360"/>
        <w:gridCol w:w="387"/>
        <w:gridCol w:w="963"/>
        <w:gridCol w:w="360"/>
        <w:gridCol w:w="413"/>
        <w:gridCol w:w="487"/>
      </w:tblGrid>
      <w:tr w:rsidR="00BC41BA" w14:paraId="538BDAC4" w14:textId="77777777" w:rsidTr="00D93F2A">
        <w:trPr>
          <w:trHeight w:val="636"/>
          <w:tblHeader/>
        </w:trPr>
        <w:tc>
          <w:tcPr>
            <w:tcW w:w="3591" w:type="dxa"/>
            <w:vMerge w:val="restart"/>
            <w:tcBorders>
              <w:top w:val="nil"/>
              <w:left w:val="nil"/>
              <w:bottom w:val="dashSmallGap" w:sz="4" w:space="0" w:color="FFFFFF" w:themeColor="text1" w:themeTint="00" w:themeShade="00"/>
              <w:right w:val="nil"/>
            </w:tcBorders>
            <w:vAlign w:val="bottom"/>
            <w:hideMark/>
          </w:tcPr>
          <w:p w14:paraId="32C29D62"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1C8A32"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4EE98F3"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6E74A0"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7CE980"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1B16C95D"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37C3E9"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63944A"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593CC222"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AF077E2"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33D14C"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4CF1334A"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498030" w14:textId="77777777" w:rsidR="00BC41BA"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0AC79745"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02DFC6" w14:textId="77777777" w:rsidR="00BC41BA" w:rsidRPr="006F1174" w:rsidRDefault="00BC41BA"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574F8120" w14:textId="77777777" w:rsidR="00BC41BA" w:rsidRPr="001F15CE" w:rsidRDefault="00BC41BA"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0198C6F"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F2D2FB5"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C41BA" w14:paraId="79B01319" w14:textId="77777777" w:rsidTr="00D93F2A">
        <w:trPr>
          <w:trHeight w:val="341"/>
          <w:tblHeader/>
        </w:trPr>
        <w:tc>
          <w:tcPr>
            <w:tcW w:w="3591" w:type="dxa"/>
            <w:vMerge/>
            <w:tcBorders>
              <w:top w:val="nil"/>
              <w:left w:val="nil"/>
              <w:bottom w:val="dashSmallGap" w:sz="4" w:space="0" w:color="808080" w:themeColor="background1" w:themeShade="80"/>
              <w:right w:val="nil"/>
            </w:tcBorders>
            <w:vAlign w:val="center"/>
            <w:hideMark/>
          </w:tcPr>
          <w:p w14:paraId="37546AE5" w14:textId="77777777" w:rsidR="00BC41BA" w:rsidRDefault="00BC41BA"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9596E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CBE3B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EC4A6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EF70F1"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CC9C61"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97EC04"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346007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F8C92BF"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68818"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FF15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DA4A4F"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178E9"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C687608"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85069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14:paraId="605BC30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B559F09"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7" w:type="dxa"/>
            <w:tcBorders>
              <w:top w:val="nil"/>
              <w:left w:val="single" w:sz="12" w:space="0" w:color="FFFFFF" w:themeColor="background1"/>
              <w:bottom w:val="single" w:sz="12" w:space="0" w:color="FFFFFF" w:themeColor="background1"/>
              <w:right w:val="nil"/>
            </w:tcBorders>
            <w:shd w:val="clear" w:color="auto" w:fill="0072C6"/>
            <w:vAlign w:val="center"/>
          </w:tcPr>
          <w:p w14:paraId="5EC2FEA6" w14:textId="77777777" w:rsidR="00BC41BA" w:rsidRPr="001F15CE" w:rsidRDefault="00BC41BA" w:rsidP="00D93F2A">
            <w:pPr>
              <w:pStyle w:val="ProductList-Body"/>
              <w:tabs>
                <w:tab w:val="clear" w:pos="158"/>
                <w:tab w:val="left" w:pos="720"/>
              </w:tabs>
              <w:spacing w:line="256" w:lineRule="auto"/>
              <w:ind w:left="-161"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BC41BA" w14:paraId="01FA8CBC" w14:textId="77777777" w:rsidTr="00D93F2A">
        <w:trPr>
          <w:trHeight w:val="210"/>
        </w:trPr>
        <w:tc>
          <w:tcPr>
            <w:tcW w:w="3591" w:type="dxa"/>
            <w:tcBorders>
              <w:top w:val="nil"/>
              <w:left w:val="nil"/>
              <w:bottom w:val="dashSmallGap" w:sz="4" w:space="0" w:color="BFBFBF" w:themeColor="background1" w:themeShade="BF"/>
              <w:right w:val="nil"/>
            </w:tcBorders>
            <w:noWrap/>
            <w:vAlign w:val="center"/>
            <w:hideMark/>
          </w:tcPr>
          <w:p w14:paraId="72D99C6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51A1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7479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172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1C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2A8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09B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131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E0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A02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973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4EE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EAF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0D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6A8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4BDA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56A2EA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F5BCC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6CA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3A0E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0C5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26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792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C63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1C4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761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16B9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15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0C8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CEE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940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23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FD1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5E18FD3"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D81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49F9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61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AB1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23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F21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AA7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830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9E7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791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9A7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6CCF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F7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9EB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FE1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5C5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55198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761F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682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770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DB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54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01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6B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68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BF9A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5679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EE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59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2F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12BC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92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4E7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16A2472"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C1A77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23C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58A3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470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040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45AD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D70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FB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8C1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FE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380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7F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A1F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07F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697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3B3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1FE639"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4C78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7AD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278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62E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1E5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56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A6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0E1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5E6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E6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B3F6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C5F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5F97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049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D57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10A1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B87331" w14:paraId="1B5B9E14"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B1D4E"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0148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034B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463D"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D673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D15F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FDFE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C4AB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82F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EA0E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EDA9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3A5B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880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B26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2037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AE0B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6598F1F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C37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40D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97E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1DB4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53E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98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2092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A7D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3241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50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0B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279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212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EEC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5C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26C1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7445E1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75B2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00F5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CE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1D6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5BF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FF7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A70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1D3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EF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1EE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07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A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BE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80D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AA4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9E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F6543C3"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990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7E3F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59A0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362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12A6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4C7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4AC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83F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F7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A27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C8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77EA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26E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A3B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90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ABE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BD2443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5728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73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0CB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33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7DD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6A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E4C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83F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FD6D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E8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3242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F6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EF2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8E5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A37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42B9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951BF7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F524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49A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0B4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A1DD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6A2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F4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153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012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27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DFF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04A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406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A98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DAD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57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5E0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86B701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BA90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129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80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EE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27D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68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B4D2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A9F2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7EB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B97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AE9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E75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F92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598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643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E0C5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839707"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90F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4FF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A7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322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93F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E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616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77A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038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455F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2EA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88C4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6C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30C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3E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660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029ACE" w14:textId="77777777" w:rsidTr="00D93F2A">
        <w:trPr>
          <w:trHeight w:val="195"/>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5D6BD"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BD9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9F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DC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561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87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76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CBA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A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68C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259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42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39B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86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6C3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57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FE7328" w14:textId="77777777" w:rsidTr="00D93F2A">
        <w:trPr>
          <w:trHeight w:val="24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9913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442C7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A4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134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37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9B27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35EE7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0B50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2130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A8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88F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A45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E62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30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58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C210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14C20"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9BC6"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D7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BF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486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1428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2B8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A0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8E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61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0E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D686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B7A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2D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3E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BD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8C0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4B4DF9"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22F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5A2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03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12B8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0A5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535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3C8E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00C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D8E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FCC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6B2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6C0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B3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8AA4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936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7CA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315184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B11D6"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82A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FFF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C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BAE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8D2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056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A23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F06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D75E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050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BDE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10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FFF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3EC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DB8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ECEB47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1520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4C8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D07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A94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1E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A1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D1F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86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D110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65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369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AFF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746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E8B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E0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5B26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781FBE7"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DC52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B0F1B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5A1D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F97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02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9A6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093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85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C5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D69E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785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B5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B38B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D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C25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B936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A6E528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9BC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20B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E24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7C9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966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A0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AB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A00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F2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0C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C632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5EB2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9F7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F16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F0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2C6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96E0A1A"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6B5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2D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C92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D0D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5F0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D4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CFE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E9C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774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5B4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7FBF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8CAA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43A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D3B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5A3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926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9DFB31D"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864AF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665B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90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CD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366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9BF7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32A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645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10B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627A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E0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195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E7D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17B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787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2E78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BA4452F"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E750E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7810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3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524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40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D7A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F96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B5C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063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C0B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EB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D4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7A1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8652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CB3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A3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19DEBD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FEF05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82D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CC7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5AA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F76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1F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9A0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93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606F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53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0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F174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D11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3D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08E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87E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31D96E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6E86E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B25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7B3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5D09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0D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DC0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D4C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791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392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52DD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E5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03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0B7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A78E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102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A0C7C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D36E5B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2114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E8F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8F9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5E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EC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D14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5D0F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F7D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B64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CDD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AF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F5E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35F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D248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C45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435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E1CC67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89877"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E038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BE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D52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45E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232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440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AB6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C1ED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70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142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112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7C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BEDC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726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1DBE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1767C74"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74E93"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E3AD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10F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8D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5C9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1BC0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72CE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D4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743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E8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C74C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87D9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5C89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E1DE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CF06B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41200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B87331" w14:paraId="356E05D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15068"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69B4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F78B7"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6C55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8C8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1E7AB"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4FA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AB34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C334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758F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D14D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269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8223A"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5E29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2745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57A3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17EB50A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3DB7B"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7E29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6E3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9EA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7F3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AF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7923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0B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2E0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D39C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E577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E57B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78EA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9471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69C2D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65228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8B72B2"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1801E"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CBEE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E8F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C8DF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0095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0DC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D2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E37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8DA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B26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13D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D64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6F3E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6A7E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0B8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CD00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55B8B4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BD5AD"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144D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A8A4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8D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60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C7E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9D8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6E48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81E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A697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CEA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EE16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A705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2C9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2CC5B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AF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7F6B80"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B230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A62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A4A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22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079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09F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A3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6BD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A0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02B5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1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E5DA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BE3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24E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029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1220C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5BB6EB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BC9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759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C08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9F83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DF0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A85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83CA0"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A80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4CF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1F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7D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93E5"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A0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A15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61E4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D42C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1D3114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92F1B1"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EE8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1782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B6F3F"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7A01F"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6B6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F26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4A6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D5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1EF3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2945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2214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37FC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AC1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FA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57AE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350B6E39" w:rsidR="007D3CEC"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8" w:history="1">
        <w:r w:rsidRPr="00450D25">
          <w:rPr>
            <w:rStyle w:val="Hyperlink"/>
            <w:i/>
            <w:sz w:val="16"/>
            <w:szCs w:val="16"/>
          </w:rPr>
          <w:t>https://www.microsoft.com/en-us/dynamics365/pricing</w:t>
        </w:r>
      </w:hyperlink>
      <w:r w:rsidRPr="00450D25">
        <w:rPr>
          <w:i/>
          <w:sz w:val="16"/>
          <w:szCs w:val="16"/>
        </w:rPr>
        <w:t>.</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12905993" w14:textId="77777777" w:rsidR="00B87331" w:rsidRPr="00450D25" w:rsidRDefault="00B87331" w:rsidP="007D3CEC">
      <w:pPr>
        <w:pStyle w:val="ProductList-Body"/>
        <w:rPr>
          <w:i/>
          <w:sz w:val="16"/>
          <w:szCs w:val="16"/>
        </w:rPr>
      </w:pPr>
    </w:p>
    <w:p w14:paraId="19F0F9D8" w14:textId="77777777" w:rsidR="007D3CEC" w:rsidRDefault="007D3CEC" w:rsidP="007D3CEC">
      <w:pPr>
        <w:pStyle w:val="ProductList-Body"/>
      </w:pPr>
    </w:p>
    <w:p w14:paraId="4CAD9D46" w14:textId="494BCDBA" w:rsidR="007D3CEC" w:rsidRDefault="007D3CEC" w:rsidP="007D3CEC">
      <w:pPr>
        <w:pStyle w:val="ProductList-Offering1Heading"/>
      </w:pPr>
      <w:bookmarkStart w:id="220" w:name="_Toc503180510"/>
      <w:bookmarkStart w:id="221" w:name="_Toc528604928"/>
      <w:r>
        <w:t>Setor Público</w:t>
      </w:r>
      <w:bookmarkEnd w:id="220"/>
      <w:bookmarkEnd w:id="221"/>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BC41BA" w14:paraId="5AA79A4B" w14:textId="77777777" w:rsidTr="00D93F2A">
        <w:trPr>
          <w:trHeight w:val="312"/>
          <w:tblHeader/>
        </w:trPr>
        <w:tc>
          <w:tcPr>
            <w:tcW w:w="3545" w:type="dxa"/>
            <w:vMerge w:val="restart"/>
            <w:tcBorders>
              <w:top w:val="nil"/>
              <w:left w:val="nil"/>
              <w:bottom w:val="dashSmallGap" w:sz="4" w:space="0" w:color="808080" w:themeColor="text1" w:themeTint="7F" w:themeShade="00"/>
              <w:right w:val="nil"/>
            </w:tcBorders>
            <w:vAlign w:val="bottom"/>
            <w:hideMark/>
          </w:tcPr>
          <w:p w14:paraId="5DCD5C04"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5000A3" w14:textId="77777777" w:rsidR="00BC41BA" w:rsidRPr="001F15CE" w:rsidRDefault="00BC41BA"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A35385E" w14:textId="77777777" w:rsidR="00BC41BA" w:rsidRPr="001F15CE" w:rsidRDefault="00BC41BA"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6C04F1B" w14:textId="77777777" w:rsidR="00BC41BA" w:rsidRPr="001F15CE" w:rsidRDefault="00BC41BA"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C41BA" w14:paraId="221E0086" w14:textId="77777777" w:rsidTr="00D93F2A">
        <w:trPr>
          <w:trHeight w:val="197"/>
          <w:tblHeader/>
        </w:trPr>
        <w:tc>
          <w:tcPr>
            <w:tcW w:w="3545" w:type="dxa"/>
            <w:vMerge/>
            <w:tcBorders>
              <w:top w:val="nil"/>
              <w:left w:val="nil"/>
              <w:bottom w:val="dashSmallGap" w:sz="4" w:space="0" w:color="808080" w:themeColor="background1" w:themeShade="80"/>
              <w:right w:val="nil"/>
            </w:tcBorders>
            <w:vAlign w:val="center"/>
            <w:hideMark/>
          </w:tcPr>
          <w:p w14:paraId="6AD72721" w14:textId="77777777" w:rsidR="00BC41BA" w:rsidRDefault="00BC41BA"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050EC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5CB60"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281A3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8258A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9063C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5174A2"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F4376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F42D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B4F24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F471C" w14:textId="77777777" w:rsidR="00BC41BA" w:rsidRPr="006F1174"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17FBA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C41BA" w14:paraId="4951D493"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406D9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CF9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70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6E3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EC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5D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4FF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2B0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CBE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13B2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6F46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BC8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60BE1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54E7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2C8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434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6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DB1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20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0D0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6E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9912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D51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7AF7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41E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1A9D2A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0DF0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52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6B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06D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421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F8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80938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8BB1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F71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6C73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461E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C3F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C369E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3F26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B5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7B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7D1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8D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F1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86B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EF6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31C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44A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BC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9F8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D0AC5D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214E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91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EEF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DB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317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C97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8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F91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E72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538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1246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F4A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DF105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5002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CE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DB6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6D42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C7F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224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692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7BF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241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C337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E8F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CC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B87331" w14:paraId="4D71E2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6A370"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C4B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EC5AC"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205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0DAD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9565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1D2F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84B7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4E5EF"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CE6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C115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150B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29213EB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922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E6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8C0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18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8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26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C37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917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188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CEEF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746C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409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BB49F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F262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9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11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36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803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B105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E1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9DE0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8BB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6F28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4338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01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46764D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139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94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6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508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AF5F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BCA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81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6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42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A50A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3DB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11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CAE513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4313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21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70E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1BA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FA3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0FF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10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D184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970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0548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74FA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2886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1AE3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E91C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87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6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216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C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E5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7B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5BC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6C7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3ED5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4AA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DFF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DBFEC4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905D3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4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08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5A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2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F14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243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D0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C48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13A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08DF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25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2458D54" w14:textId="77777777" w:rsidTr="00D93F2A">
        <w:trPr>
          <w:trHeight w:val="19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7CA70"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E0D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71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6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762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D5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D1F0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D38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97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A835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DC7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B73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39F37F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BA17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07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45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C8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CA5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46A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3380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15B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81A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7DF3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A3C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5DB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72338E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31E88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149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17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BC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61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84B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DF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0C1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618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3A0C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ABD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D9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C931D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EB0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58E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D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56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BE0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6F0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FA3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514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DE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9AB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845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63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3CE670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096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D8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C5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57DF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8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0B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D4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C69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21F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9E92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1C7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5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8B58FC"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3E9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2670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7D6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CA9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559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B39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18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371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644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FC5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BDD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CD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D35720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189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83D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82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C6D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0F8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5B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B5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FE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EE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4DC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CDD7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80C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EC9692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4A01B"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7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1F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2B5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07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46C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2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79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EE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1FE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099F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F21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8B2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D4163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64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7F3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869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EB0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00E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29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E49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31D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C42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8809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8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C1708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2EE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F0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D3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79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3B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29A3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2E0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36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DBB7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C9C2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FE75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B37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A70002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BE54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EF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4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2B1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2A9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F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45E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B75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3E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8B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89DD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B40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7425A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3DD6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243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AD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62F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836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C96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97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69E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36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2B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7883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0E3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DDD069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B0F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4F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F640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E10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2A1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6BD1E"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1F3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47A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4A722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15B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FD54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545A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FA7AEA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34F57"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6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57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45A1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418A89"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C839C"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01C9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60E5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1ADB8"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650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C9A643"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C3C72"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9EB47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49403"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124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09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DFFC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2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07A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1D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924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2B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3627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497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689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bookmarkEnd w:id="218"/>
    <w:p w14:paraId="202BEC4C" w14:textId="77777777" w:rsidR="00B87331" w:rsidRDefault="00B87331" w:rsidP="00B87331">
      <w:pPr>
        <w:pStyle w:val="ProductList-Body"/>
        <w:rPr>
          <w:i/>
          <w:sz w:val="16"/>
          <w:szCs w:val="16"/>
        </w:rPr>
      </w:pPr>
      <w:r>
        <w:rPr>
          <w:i/>
          <w:sz w:val="16"/>
          <w:szCs w:val="16"/>
          <w:vertAlign w:val="superscript"/>
        </w:rPr>
        <w:t>4</w:t>
      </w:r>
      <w:r w:rsidRPr="000E0B7D">
        <w:rPr>
          <w:i/>
          <w:sz w:val="16"/>
          <w:szCs w:val="16"/>
        </w:rPr>
        <w:t xml:space="preserve"> </w:t>
      </w:r>
      <w:r>
        <w:rPr>
          <w:i/>
          <w:sz w:val="16"/>
          <w:szCs w:val="16"/>
        </w:rPr>
        <w:t>Inclui o Microsoft 365 Education A3 com CAL principal.</w:t>
      </w:r>
    </w:p>
    <w:p w14:paraId="5014EE0F" w14:textId="77777777" w:rsidR="00B87331" w:rsidRDefault="00B87331" w:rsidP="00B87331">
      <w:pPr>
        <w:pStyle w:val="ProductList-Body"/>
        <w:rPr>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0564AFD0" w14:textId="77777777" w:rsidR="008358C7" w:rsidRPr="000772BE" w:rsidRDefault="0019160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8604929"/>
      <w:r>
        <w:lastRenderedPageBreak/>
        <w:t>Anexo 3 – As Cláusulas Contratuais Padrão (Processadores)</w:t>
      </w:r>
      <w:bookmarkEnd w:id="222"/>
      <w:bookmarkEnd w:id="223"/>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24" w:name="Attachment4"/>
      <w:bookmarkStart w:id="225" w:name="_Toc489605629"/>
      <w:bookmarkStart w:id="226" w:name="_Toc528604930"/>
      <w:r>
        <w:lastRenderedPageBreak/>
        <w:t>Anexo 4 – Termos do Regulamento Geral de Proteção de Dados da União Europeia</w:t>
      </w:r>
      <w:bookmarkEnd w:id="224"/>
      <w:bookmarkEnd w:id="225"/>
      <w:bookmarkEnd w:id="226"/>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DEAF32" w14:textId="77777777" w:rsidR="00755F30" w:rsidRDefault="00755F30" w:rsidP="009A573F">
      <w:pPr>
        <w:spacing w:after="0" w:line="240" w:lineRule="auto"/>
      </w:pPr>
      <w:r>
        <w:separator/>
      </w:r>
    </w:p>
  </w:endnote>
  <w:endnote w:type="continuationSeparator" w:id="0">
    <w:p w14:paraId="2A91424A" w14:textId="77777777" w:rsidR="00755F30" w:rsidRDefault="00755F30" w:rsidP="009A573F">
      <w:pPr>
        <w:spacing w:after="0" w:line="240" w:lineRule="auto"/>
      </w:pPr>
      <w:r>
        <w:continuationSeparator/>
      </w:r>
    </w:p>
  </w:endnote>
  <w:endnote w:type="continuationNotice" w:id="1">
    <w:p w14:paraId="646D58FA" w14:textId="77777777" w:rsidR="00755F30" w:rsidRDefault="00755F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A01EC8"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A01EC8"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A01EC8"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A01EC8"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A01EC8"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A01EC8"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A01EC8"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A01EC8"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A01EC8"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A01EC8"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A01EC8"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A01EC8"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A01EC8"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A01EC8"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A01EC8"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A01EC8"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A01EC8"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A01EC8"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A01EC8"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A01EC8"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A01EC8"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A01EC8"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A01EC8"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A01EC8"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A01EC8"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A01EC8"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A01EC8"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A01EC8"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A01EC8"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A01EC8"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A01EC8"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A01EC8"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A01EC8"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A01EC8"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A01EC8"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A01EC8"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A01EC8"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A01EC8"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A01EC8"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A01EC8"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A01EC8"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A01EC8"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FC17BE" w:rsidRPr="00C76DF3" w:rsidRDefault="00A01EC8" w:rsidP="005C51AC">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FC17BE" w:rsidRPr="00C76DF3" w:rsidRDefault="00FC17B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FC17BE" w:rsidRPr="00C76DF3" w:rsidRDefault="00A01EC8" w:rsidP="005C51AC">
          <w:pPr>
            <w:pStyle w:val="ProductList-OfferingBody"/>
            <w:ind w:left="-72" w:right="-74"/>
            <w:jc w:val="center"/>
            <w:rPr>
              <w:color w:val="808080" w:themeColor="background1" w:themeShade="80"/>
              <w:sz w:val="14"/>
              <w:szCs w:val="14"/>
            </w:rPr>
          </w:pPr>
          <w:hyperlink w:anchor="Introduction"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FC17BE" w:rsidRPr="00C76DF3" w:rsidRDefault="00FC17B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FC17BE" w:rsidRPr="00C76DF3" w:rsidRDefault="00A01EC8" w:rsidP="005C51AC">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FC17BE" w:rsidRPr="00C76DF3" w:rsidRDefault="00FC17B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FC17BE" w:rsidRPr="00C76DF3" w:rsidRDefault="00A01EC8" w:rsidP="005C51AC">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FC17BE" w:rsidRPr="00C76DF3" w:rsidRDefault="00A01EC8" w:rsidP="005C51AC">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FC17BE" w:rsidRPr="00C76DF3" w:rsidRDefault="00A01EC8" w:rsidP="005C51AC">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5EFAD063" w14:textId="77777777" w:rsidR="00FC17BE" w:rsidRPr="00591643" w:rsidRDefault="00FC17B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FC17BE" w:rsidRPr="00C76DF3" w:rsidRDefault="00A01EC8" w:rsidP="00591643">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FC17BE" w:rsidRPr="00C76DF3" w:rsidRDefault="00FC17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FC17BE" w:rsidRPr="00C76DF3" w:rsidRDefault="00A01EC8" w:rsidP="00591643">
          <w:pPr>
            <w:pStyle w:val="ProductList-OfferingBody"/>
            <w:ind w:left="-72" w:right="-74"/>
            <w:jc w:val="center"/>
            <w:rPr>
              <w:color w:val="808080" w:themeColor="background1" w:themeShade="80"/>
              <w:sz w:val="14"/>
              <w:szCs w:val="14"/>
            </w:rPr>
          </w:pPr>
          <w:hyperlink w:anchor="Introdução"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FC17BE" w:rsidRPr="00C76DF3" w:rsidRDefault="00FC17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FC17BE" w:rsidRPr="00C76DF3" w:rsidRDefault="00A01EC8" w:rsidP="003812FE">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FC17BE" w:rsidRPr="00C76DF3" w:rsidRDefault="00FC17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FC17BE" w:rsidRPr="00C76DF3" w:rsidRDefault="00A01EC8" w:rsidP="00591643">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FC17BE" w:rsidRPr="00C76DF3" w:rsidRDefault="00A01EC8" w:rsidP="003812FE">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FC17BE" w:rsidRPr="00C76DF3" w:rsidRDefault="00A01EC8" w:rsidP="003812FE">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6C8C8787" w14:textId="77777777" w:rsidR="00FC17BE" w:rsidRPr="00591643" w:rsidRDefault="00FC17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FC17BE" w:rsidRPr="00591643" w:rsidRDefault="00FC17B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A2DF5" w:rsidRPr="00C76DF3" w:rsidRDefault="00A01EC8"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A2DF5" w:rsidRPr="00C76DF3" w:rsidRDefault="00A01EC8"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A2DF5" w:rsidRPr="00C76DF3" w:rsidRDefault="00A01EC8"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A2DF5" w:rsidRPr="00C76DF3" w:rsidRDefault="00A01EC8"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A2DF5" w:rsidRPr="00C76DF3" w:rsidRDefault="00A01EC8"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A2DF5" w:rsidRPr="00C76DF3" w:rsidRDefault="00A01EC8"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1B6254A" w14:textId="77777777" w:rsidR="008A2DF5" w:rsidRPr="00591643" w:rsidRDefault="008A2DF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A01EC8"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A01EC8"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A01EC8"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A01EC8"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A01EC8"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A01EC8"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A01EC8"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A01EC8"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A01EC8"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A01EC8"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A01EC8"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A01EC8"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A01EC8"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A01EC8"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A01EC8"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A01EC8"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A01EC8"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A01EC8"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A01EC8"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A01EC8"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A01EC8"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A01EC8"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A01EC8"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A01EC8"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A01EC8"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A01EC8"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A01EC8"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A01EC8"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A01EC8"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A01EC8"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A01EC8"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A01EC8"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A01EC8"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A01EC8"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A01EC8"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A01EC8"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1B7C8A" w14:textId="77777777" w:rsidR="00755F30" w:rsidRDefault="00755F30" w:rsidP="009A573F">
      <w:pPr>
        <w:spacing w:after="0" w:line="240" w:lineRule="auto"/>
      </w:pPr>
      <w:r>
        <w:separator/>
      </w:r>
    </w:p>
  </w:footnote>
  <w:footnote w:type="continuationSeparator" w:id="0">
    <w:p w14:paraId="2AB349DA" w14:textId="77777777" w:rsidR="00755F30" w:rsidRDefault="00755F30" w:rsidP="009A573F">
      <w:pPr>
        <w:spacing w:after="0" w:line="240" w:lineRule="auto"/>
      </w:pPr>
      <w:r>
        <w:continuationSeparator/>
      </w:r>
    </w:p>
  </w:footnote>
  <w:footnote w:type="continuationNotice" w:id="1">
    <w:p w14:paraId="1233642B" w14:textId="77777777" w:rsidR="00755F30" w:rsidRDefault="00755F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BD0939A" w:rsidR="008A2DF5" w:rsidRPr="00171B2E" w:rsidRDefault="00A01EC8"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B87331">
              <w:rPr>
                <w:color w:val="404040" w:themeColor="text1" w:themeTint="BF"/>
                <w:sz w:val="16"/>
                <w:szCs w:val="16"/>
              </w:rPr>
              <w:t xml:space="preserve">novembro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43</w:t>
        </w:r>
        <w:r w:rsidR="008A2DF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3AB907" w:rsidR="008A2DF5" w:rsidRPr="00FD32A4" w:rsidRDefault="00A01EC8"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B87331">
              <w:rPr>
                <w:color w:val="404040" w:themeColor="text1" w:themeTint="BF"/>
                <w:sz w:val="16"/>
                <w:szCs w:val="16"/>
              </w:rPr>
              <w:t>novembro</w:t>
            </w:r>
            <w:r w:rsidR="00BC41BA">
              <w:rPr>
                <w:color w:val="404040" w:themeColor="text1" w:themeTint="BF"/>
                <w:sz w:val="16"/>
                <w:szCs w:val="16"/>
              </w:rPr>
              <w:t xml:space="preserve">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2</w:t>
        </w:r>
        <w:r w:rsidR="008A2DF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rN9uz4NWJEJgxRuhPM7LR9URe9r2ghwCMqaceEDmg9u99CrOnPwY1ftgxAw/gk9GwHFBNEFAfjVADSickba0XQ==" w:salt="TX4YAsLQS91Eb158X55Al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690247"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go.microsoft.com/fwlink/?LinkId=521839" TargetMode="External"/><Relationship Id="rId58" Type="http://schemas.openxmlformats.org/officeDocument/2006/relationships/footer" Target="footer16.xml"/><Relationship Id="rId66"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hyperlink" Target="http://go.microsoft.com/?linkid=9839206" TargetMode="Externa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3.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5E31E4-F0DB-4083-A118-CD895E684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27233</Words>
  <Characters>155232</Characters>
  <Application>Microsoft Office Word</Application>
  <DocSecurity>8</DocSecurity>
  <Lines>1293</Lines>
  <Paragraphs>364</Paragraphs>
  <ScaleCrop>false</ScaleCrop>
  <LinksUpToDate>false</LinksUpToDate>
  <CharactersWithSpaces>182101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2018-10-30T02:32:00Z</dcterms:created>
  <dcterms:modified xsi:type="dcterms:W3CDTF">2018-10-30T02:32:00Z</dcterms:modified>
</cp:coreProperties>
</file>